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A674D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14:paraId="5649E0A5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14:paraId="6B3BF474">
      <w:pPr>
        <w:jc w:val="center"/>
        <w:rPr>
          <w:b/>
        </w:rPr>
      </w:pPr>
      <w:r>
        <w:rPr>
          <w:b/>
        </w:rPr>
        <w:t>МОУ «Средняя школа № 14»</w:t>
      </w:r>
    </w:p>
    <w:p w14:paraId="761DF029">
      <w:pPr>
        <w:jc w:val="center"/>
        <w:rPr>
          <w:b/>
        </w:rPr>
      </w:pPr>
    </w:p>
    <w:p w14:paraId="759355FE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476CA6">
                            <w:r>
                              <w:t>Принята на заседании педагогического совета</w:t>
                            </w:r>
                          </w:p>
                          <w:p w14:paraId="2F200F8C">
                            <w:r>
                              <w:t>Протокол №1</w:t>
                            </w:r>
                          </w:p>
                          <w:p w14:paraId="7C013DA8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-69.65pt;margin-top:26.3pt;height:110.6pt;width:185.9pt;mso-wrap-distance-bottom:3.6pt;mso-wrap-distance-left:9pt;mso-wrap-distance-right:9pt;mso-wrap-distance-top:3.6pt;z-index:251659264;mso-width-relative:margin;mso-height-relative:margin;mso-width-percent:400;mso-height-percent:200;" fillcolor="#FFFFFF" filled="t" stroked="f" coordsize="21600,21600" o:gfxdata="UEsDBAoAAAAAAIdO4kAAAAAAAAAAAAAAAAAEAAAAZHJzL1BLAwQUAAAACACHTuJAoH3TpdcAAAAL&#10;AQAADwAAAGRycy9kb3ducmV2LnhtbE2PTU/DMAyG70j8h8hI3Lb0QyujNN0BsQu3lYlz2pi2onGi&#10;JlsLvx5zgpstP3r9vNVhtZO44hxGRwrSbQICqXNmpF7B+e242YMIUZPRkyNU8IUBDvXtTaVL4xY6&#10;4bWJveAQCqVWMMToSylDN6DVYes8Et8+3Gx15HXupZn1wuF2klmSFNLqkfjDoD0+D9h9NherwDka&#10;DbXvL9/+aNe0WYr25F+Vur9LkycQEdf4B8OvPqtDzU6tu5AJYlKwSfPHnFkFu6wAwUSWZzsQLQ8P&#10;+R5kXcn/HeofUEsDBBQAAAAIAIdO4kDqCeNLZgIAAJwEAAAOAAAAZHJzL2Uyb0RvYy54bWytVEtu&#10;2zAQ3RfoHQjua8mOkzRC5CC14aJA+gHSHmBMUZZQisOStCV3132u0Dt00UV3vYJzow4pxTXSTRb1&#10;QiA55Js3b9748qprFNtK62rUOR+PUs6kFljUep3zTx+XL15y5jzoAhRqmfOddPxq9vzZZWsyOcEK&#10;VSEtIxDtstbkvPLeZEniRCUbcCM0UlOwRNuAp61dJ4WFltAblUzS9Cxp0RbGopDO0emiD/IB0T4F&#10;EMuyFnKBYtNI7XtUKxV4KslVtXF8FtmWpRT+fVk66ZnKOVXq45eS0HoVvsnsErK1BVPVYqAAT6Hw&#10;qKYGak1JD1AL8MA2tv4HqqmFRYelHwlskr6QqAhVMU4faXNbgZGxFpLamYPo7v/BinfbD5bVRc4n&#10;43PONDTU8v33/Y/9z/3v/a/7b/d3bBJUao3L6PKtoeu+e4UdeSdW7MwNis+OaZxXoNfy2lpsKwkF&#10;sRyHl8nR0x7HBZBV+xYLSgYbjxGoK20TJCRRGKFTh3aHDsnOM0GHk5Oz9OKEQoJi42k6PZvEHiaQ&#10;PTw31vnXEhsWFjm3ZIEID9sb5wMdyB6uhGwOVV0sa6XiZufmyrItkFvIsgW2nClwng5zvoy/WNGj&#10;Z0qzlridTtPADGgoSjIjLRtDwjq95gzUmqZNeBu5aAwZo/cClwW4qk8a2QwplA6UZDTxQD0oGcTr&#10;ZfTdqhs6s8JiR5pa7A1O402LCu1XzloyN5H4sgErqZo3mvpyMZ5OiaqPm+npOYnI7HFkdRwBLQgq&#10;51RRv5z7OEFRMXNN/VvWUdlAr2cydJ1MGwUfBixMxfE+3vr7pzL7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B906XXAAAACwEAAA8AAAAAAAAAAQAgAAAAIgAAAGRycy9kb3ducmV2LnhtbFBLAQIU&#10;ABQAAAAIAIdO4kDqCeNLZgIAAJwEAAAOAAAAAAAAAAEAIAAAACY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 style="mso-fit-shape-to-text:t;">
                  <w:txbxContent>
                    <w:p w14:paraId="60476CA6">
                      <w:r>
                        <w:t>Принята на заседании педагогического совета</w:t>
                      </w:r>
                    </w:p>
                    <w:p w14:paraId="2F200F8C">
                      <w:r>
                        <w:t>Протокол №1</w:t>
                      </w:r>
                    </w:p>
                    <w:p w14:paraId="7C013DA8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6F047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69211">
                            <w:r>
                              <w:t>Утверждаю</w:t>
                            </w:r>
                          </w:p>
                          <w:p w14:paraId="04CE7EEE">
                            <w:r>
                              <w:t>«_____»_______________20_____г.</w:t>
                            </w:r>
                          </w:p>
                          <w:p w14:paraId="00E82165">
                            <w:r>
                              <w:t>Директор школы________________</w:t>
                            </w:r>
                          </w:p>
                          <w:p w14:paraId="6455C441">
                            <w:r>
                              <w:t xml:space="preserve">                               /Т.А.Синёва/</w:t>
                            </w:r>
                          </w:p>
                          <w:p w14:paraId="4956E40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304.65pt;margin-top:0.6pt;height:110.6pt;width:185.9pt;mso-wrap-distance-bottom:3.6pt;mso-wrap-distance-left:9pt;mso-wrap-distance-right:9pt;mso-wrap-distance-top:3.6pt;z-index:251660288;mso-width-relative:margin;mso-height-relative:margin;mso-width-percent:400;mso-height-percent:200;" fillcolor="#FFFFFF" filled="t" stroked="f" coordsize="21600,21600" o:gfxdata="UEsDBAoAAAAAAIdO4kAAAAAAAAAAAAAAAAAEAAAAZHJzL1BLAwQUAAAACACHTuJAj4m2tNcAAAAJ&#10;AQAADwAAAGRycy9kb3ducmV2LnhtbE2PMU/DMBCFdyT+g3VIbNSJQVUT4lQqEihLBwIMbG58xFHj&#10;cxS7bfj3HBOMp+/pve+q7eJHccY5DoE05KsMBFIX7EC9hve357sNiJgMWTMGQg3fGGFbX19VprTh&#10;Qq94blMvuIRiaTS4lKZSytg59CauwoTE7CvM3iQ+517a2Vy43I9SZdlaejMQLzgz4ZPD7tievIYm&#10;quVjb5p9e3Qvu4aapS8+d1rf3uTZI4iES/oLw68+q0PNTodwIhvFqGGdFfccZaBAMC82eQ7ioEEp&#10;9QCyruT/D+ofUEsDBBQAAAAIAIdO4kA30TsCcQIAALEEAAAOAAAAZHJzL2Uyb0RvYy54bWytVM1u&#10;1DAQviPxDpbvNNntUtqo2ap0tQip/EiFB5h1nI2F4zG2d5Plxp1X4B04cODGK2zfiLGTllW59EAO&#10;kZ2xv/m+b2ZyftG3mm2l8wpNySdHOWfSCKyUWZf844fls1POfABTgUYjS76Tnl/Mnz4572whp9ig&#10;rqRjBGJ80dmSNyHYIsu8aGQL/gitNBSs0bUQaOvWWeWgI/RWZ9M8P8k6dJV1KKT39HUxBPmI6B4D&#10;iHWthFyg2LTShAHVSQ2BJPlGWc/niW1dSxHe1bWXgemSk9KQ3pSE1qv4zubnUKwd2EaJkQI8hsID&#10;TS0oQ0nvoRYQgG2c+geqVcKhxzocCWyzQUhyhFRM8gfe3DRgZdJCVnt7b7r/f7Di7fa9Y6qiTuDM&#10;QEsF33/f/9j/3P/e/7r9evuNTaNHnfUFHb2xdDj0L7GP56Neb69RfPLM4FUDZi0vncOukVARx0m8&#10;mR1cHXB8BFl1b7CiZLAJmID62rURkCxhhE712d3XR/aBCfo4PT7Jz44pJCg2meWzk2mqYAbF3XXr&#10;fHglsWVxUXJHDZDgYXvtQ6QDxd2RRB+1qpZK67TZ+Svt2BaoV6hhK+w40+ADfSz5Mj1JEak+vKYN&#10;64jO9EUemQGNRE2tSMvWkq3erDkDvaZZE8ElLgZjxtR5kcsCfDMkTbBDS7Yq0JRp1Zb8NI/PmFmb&#10;yFSmzh4VRYOjp4O7oV/1Y8FWWO3IaodD19PM06JB94WzjjqeuH3egJMk8rWhcp1NZjNSENJm9vwF&#10;ecvcYWR1GAEjCKrkJHRYXoU0VslIe0llXapkeKQ3MBmbgTo51WGcujgqh/t06u+fZv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4m2tNcAAAAJAQAADwAAAAAAAAABACAAAAAiAAAAZHJzL2Rvd25y&#10;ZXYueG1sUEsBAhQAFAAAAAgAh07iQDfROwJxAgAAsQ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 w14:paraId="69769211">
                      <w:r>
                        <w:t>Утверждаю</w:t>
                      </w:r>
                    </w:p>
                    <w:p w14:paraId="04CE7EEE">
                      <w:r>
                        <w:t>«_____»_______________20_____г.</w:t>
                      </w:r>
                    </w:p>
                    <w:p w14:paraId="00E82165">
                      <w:r>
                        <w:t>Директор школы________________</w:t>
                      </w:r>
                    </w:p>
                    <w:p w14:paraId="6455C441">
                      <w:r>
                        <w:t xml:space="preserve">                               /Т.А.Синёва/</w:t>
                      </w:r>
                    </w:p>
                    <w:p w14:paraId="4956E40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CA924">
      <w:pPr>
        <w:jc w:val="center"/>
      </w:pPr>
    </w:p>
    <w:p w14:paraId="22017949">
      <w:pPr>
        <w:jc w:val="center"/>
      </w:pPr>
    </w:p>
    <w:p w14:paraId="2D96A9A1">
      <w:pPr>
        <w:jc w:val="center"/>
      </w:pPr>
    </w:p>
    <w:p w14:paraId="07F6639A">
      <w:pPr>
        <w:jc w:val="center"/>
      </w:pPr>
    </w:p>
    <w:p w14:paraId="1257C3D2">
      <w:pPr>
        <w:jc w:val="center"/>
      </w:pPr>
    </w:p>
    <w:p w14:paraId="6850CB6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7E996040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курса внеурочной деятельности</w:t>
      </w:r>
    </w:p>
    <w:p w14:paraId="5D0E6BE9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«Школа развития речи»</w:t>
      </w:r>
    </w:p>
    <w:p w14:paraId="0D4EC2CF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для детей с ТНР (вариант 5.2)</w:t>
      </w:r>
    </w:p>
    <w:p w14:paraId="219427AA">
      <w:pPr>
        <w:widowControl/>
        <w:autoSpaceDE/>
        <w:autoSpaceDN/>
        <w:spacing w:line="259" w:lineRule="auto"/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3-4 класс</w:t>
      </w:r>
      <w:bookmarkStart w:id="0" w:name="_GoBack"/>
      <w:bookmarkEnd w:id="0"/>
    </w:p>
    <w:p w14:paraId="4BC25B88">
      <w:pPr>
        <w:jc w:val="center"/>
        <w:rPr>
          <w:b/>
          <w:sz w:val="36"/>
        </w:rPr>
      </w:pPr>
    </w:p>
    <w:p w14:paraId="7A3E41C6">
      <w:pPr>
        <w:jc w:val="center"/>
        <w:rPr>
          <w:b/>
          <w:sz w:val="36"/>
        </w:rPr>
      </w:pPr>
    </w:p>
    <w:p w14:paraId="488FAA66">
      <w:pPr>
        <w:jc w:val="center"/>
      </w:pPr>
    </w:p>
    <w:p w14:paraId="4A88DA41">
      <w:pPr>
        <w:jc w:val="center"/>
      </w:pPr>
    </w:p>
    <w:p w14:paraId="7F29C939">
      <w:pPr>
        <w:jc w:val="center"/>
      </w:pPr>
    </w:p>
    <w:p w14:paraId="01199934">
      <w:pPr>
        <w:jc w:val="center"/>
      </w:pPr>
    </w:p>
    <w:p w14:paraId="4E171F5B">
      <w:pPr>
        <w:jc w:val="center"/>
      </w:pPr>
    </w:p>
    <w:p w14:paraId="681ABA21">
      <w:pPr>
        <w:jc w:val="center"/>
      </w:pPr>
    </w:p>
    <w:p w14:paraId="646361A6">
      <w:pPr>
        <w:jc w:val="center"/>
      </w:pPr>
    </w:p>
    <w:p w14:paraId="53A5F917">
      <w:pPr>
        <w:jc w:val="center"/>
      </w:pPr>
      <w:r>
        <w:t>Г. Петрозаводск</w:t>
      </w:r>
    </w:p>
    <w:p w14:paraId="2151D4C1">
      <w:pPr>
        <w:jc w:val="center"/>
      </w:pPr>
      <w:r>
        <w:t>2025 г.</w:t>
      </w:r>
    </w:p>
    <w:p w14:paraId="5B5BAB15">
      <w:pPr>
        <w:jc w:val="center"/>
        <w:rPr>
          <w:b/>
          <w:sz w:val="28"/>
        </w:rPr>
        <w:sectPr>
          <w:pgSz w:w="11910" w:h="16390"/>
          <w:pgMar w:top="1060" w:right="566" w:bottom="280" w:left="1700" w:header="720" w:footer="720" w:gutter="0"/>
          <w:cols w:space="720" w:num="1"/>
        </w:sectPr>
      </w:pPr>
    </w:p>
    <w:p w14:paraId="544545B2">
      <w:pPr>
        <w:spacing w:line="360" w:lineRule="auto"/>
        <w:contextualSpacing/>
        <w:jc w:val="both"/>
        <w:rPr>
          <w:rFonts w:ascii="таймс" w:hAnsi="таймс"/>
          <w:b/>
          <w:color w:val="252525"/>
          <w:spacing w:val="-2"/>
          <w:sz w:val="24"/>
        </w:rPr>
      </w:pPr>
    </w:p>
    <w:p w14:paraId="6DB1A22A">
      <w:pPr>
        <w:spacing w:line="360" w:lineRule="auto"/>
        <w:contextualSpacing/>
        <w:jc w:val="both"/>
        <w:rPr>
          <w:rFonts w:ascii="таймс" w:hAnsi="таймс"/>
          <w:b/>
          <w:color w:val="252525"/>
          <w:spacing w:val="-2"/>
          <w:sz w:val="24"/>
        </w:rPr>
      </w:pPr>
      <w:r>
        <w:rPr>
          <w:rFonts w:ascii="таймс" w:hAnsi="таймс"/>
          <w:b/>
          <w:color w:val="252525"/>
          <w:spacing w:val="-2"/>
          <w:sz w:val="24"/>
        </w:rPr>
        <w:t>ПОЯСНИТЕЛЬНАЯ ЗАПИСКА</w:t>
      </w:r>
    </w:p>
    <w:p w14:paraId="7E179145">
      <w:pPr>
        <w:spacing w:beforeAutospacing="1" w:afterAutospacing="1" w:line="360" w:lineRule="auto"/>
        <w:ind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таймс" w:hAnsi="таймс"/>
          <w:spacing w:val="-3"/>
          <w:sz w:val="24"/>
        </w:rPr>
        <w:t xml:space="preserve">Рабочая программа  «Школа развития речи» </w:t>
      </w:r>
      <w:r>
        <w:rPr>
          <w:rFonts w:ascii="Times New Roman" w:hAnsi="Times New Roman"/>
          <w:sz w:val="24"/>
        </w:rPr>
        <w:t xml:space="preserve">предназначена для  обучающихся </w:t>
      </w:r>
      <w:r>
        <w:rPr>
          <w:rFonts w:ascii="Times New Roman" w:hAnsi="Times New Roman"/>
          <w:sz w:val="24"/>
          <w:lang w:val="ru-RU"/>
        </w:rPr>
        <w:t>ТНР</w:t>
      </w:r>
      <w:r>
        <w:rPr>
          <w:rFonts w:hint="default" w:ascii="Times New Roman" w:hAnsi="Times New Roman"/>
          <w:sz w:val="24"/>
          <w:lang w:val="ru-RU"/>
        </w:rPr>
        <w:t xml:space="preserve"> 3</w:t>
      </w:r>
      <w:r>
        <w:rPr>
          <w:rFonts w:ascii="таймс" w:hAnsi="таймс"/>
          <w:sz w:val="24"/>
        </w:rPr>
        <w:t xml:space="preserve">–4-х классов. </w:t>
      </w:r>
      <w:r>
        <w:rPr>
          <w:rFonts w:ascii="Times New Roman" w:hAnsi="Times New Roman"/>
          <w:sz w:val="24"/>
        </w:rPr>
        <w:t xml:space="preserve">Курс направлен на </w:t>
      </w:r>
      <w:r>
        <w:rPr>
          <w:rFonts w:ascii="таймс" w:hAnsi="таймс"/>
          <w:sz w:val="24"/>
        </w:rPr>
        <w:t>целенаправленное формирование высоконравственной, гармонично развивающейся личности младшего школьника и способствует  разностороннему развитию правильной, полноценной устной и письменной речи обучающихся, а  так же раскрытию  их творческих способностей.</w:t>
      </w:r>
    </w:p>
    <w:p w14:paraId="030DC2B3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Курс «Школа развития речи» направлен на достижение следующей</w:t>
      </w:r>
      <w:r>
        <w:rPr>
          <w:rFonts w:ascii="таймс" w:hAnsi="таймс"/>
          <w:sz w:val="24"/>
        </w:rPr>
        <w:t xml:space="preserve"> </w:t>
      </w:r>
      <w:r>
        <w:rPr>
          <w:rFonts w:ascii="таймс" w:hAnsi="таймс"/>
          <w:b/>
          <w:sz w:val="24"/>
        </w:rPr>
        <w:t xml:space="preserve">цели: </w:t>
      </w:r>
      <w:r>
        <w:rPr>
          <w:rFonts w:ascii="таймс" w:hAnsi="таймс"/>
          <w:sz w:val="24"/>
        </w:rPr>
        <w:t>способствовать более прочному и сознательному усвоению норм родного языка; содействовать развитию речи обучающихся, совершенствовать у них навыки лингвистического анализа, повышать уровень языкового развития, воспитывать познавательный интерес к родному языку,  а также решать проблемы интеллектуального развития младших школьников.</w:t>
      </w:r>
      <w:r>
        <w:rPr>
          <w:rFonts w:ascii="таймс" w:hAnsi="таймс"/>
          <w:b/>
          <w:sz w:val="24"/>
        </w:rPr>
        <w:t xml:space="preserve"> </w:t>
      </w:r>
    </w:p>
    <w:p w14:paraId="780AA5EE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Задачами </w:t>
      </w:r>
      <w:r>
        <w:rPr>
          <w:rFonts w:ascii="таймс" w:hAnsi="таймс"/>
          <w:sz w:val="24"/>
        </w:rPr>
        <w:t>курса являются:</w:t>
      </w:r>
    </w:p>
    <w:p w14:paraId="4BACF57D">
      <w:pPr>
        <w:pStyle w:val="41"/>
        <w:numPr>
          <w:ilvl w:val="0"/>
          <w:numId w:val="1"/>
        </w:numPr>
        <w:spacing w:after="0" w:line="360" w:lineRule="auto"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обеспечение правильного усвоения детьми достаточного лексического запаса, грамматических форм, синтаксических конструкций;</w:t>
      </w:r>
    </w:p>
    <w:p w14:paraId="7EC260B8">
      <w:pPr>
        <w:pStyle w:val="41"/>
        <w:numPr>
          <w:ilvl w:val="0"/>
          <w:numId w:val="1"/>
        </w:numPr>
        <w:spacing w:after="0" w:line="360" w:lineRule="auto"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создание речевых ситуаций, стимулирующих мотивацию развития речи обучающихся;</w:t>
      </w:r>
    </w:p>
    <w:p w14:paraId="2625D0AC">
      <w:pPr>
        <w:pStyle w:val="41"/>
        <w:numPr>
          <w:ilvl w:val="0"/>
          <w:numId w:val="1"/>
        </w:numPr>
        <w:spacing w:after="0" w:line="360" w:lineRule="auto"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формирование речевых интересов и потребностей младших школьников.</w:t>
      </w:r>
    </w:p>
    <w:p w14:paraId="5CEFBBCA">
      <w:p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Принципы</w:t>
      </w:r>
      <w:r>
        <w:rPr>
          <w:rFonts w:ascii="Times New Roman" w:hAnsi="Times New Roman"/>
          <w:sz w:val="24"/>
        </w:rPr>
        <w:t>, лежащие в основе построения рабочей программы:</w:t>
      </w:r>
    </w:p>
    <w:p w14:paraId="02866D3D">
      <w:pPr>
        <w:numPr>
          <w:ilvl w:val="0"/>
          <w:numId w:val="2"/>
        </w:numPr>
        <w:spacing w:beforeAutospacing="1" w:afterAutospacing="1" w:line="36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личностно-ориентированные: разностороннее, свободное и творческое развитие ребенка;</w:t>
      </w:r>
    </w:p>
    <w:p w14:paraId="6362A4CE">
      <w:pPr>
        <w:numPr>
          <w:ilvl w:val="0"/>
          <w:numId w:val="2"/>
        </w:numPr>
        <w:spacing w:beforeAutospacing="1" w:afterAutospacing="1" w:line="36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дидактические: наглядность, связь теории с практикой;</w:t>
      </w:r>
    </w:p>
    <w:p w14:paraId="61164517">
      <w:pPr>
        <w:numPr>
          <w:ilvl w:val="0"/>
          <w:numId w:val="2"/>
        </w:numPr>
        <w:spacing w:beforeAutospacing="1" w:afterAutospacing="1" w:line="36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творчества (креативности): максимальная ориентация на творческое начало в учебной деятельности обучающихся, приобретение ими собственного опыта творческой деятельности, умение создавать новое, находить нестандартные решения;</w:t>
      </w:r>
    </w:p>
    <w:p w14:paraId="67C98261">
      <w:pPr>
        <w:numPr>
          <w:ilvl w:val="0"/>
          <w:numId w:val="2"/>
        </w:numPr>
        <w:spacing w:beforeAutospacing="1" w:afterAutospacing="1" w:line="36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деятельностно-ориентированные: освоение обучающимися знаний, умений, навыков преимущественно в форме практической творческой деятельности;</w:t>
      </w:r>
    </w:p>
    <w:p w14:paraId="0C034961">
      <w:pPr>
        <w:numPr>
          <w:ilvl w:val="0"/>
          <w:numId w:val="2"/>
        </w:numPr>
        <w:spacing w:beforeAutospacing="1" w:afterAutospacing="1" w:line="36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вариативности: развитие у детей вариативного мышления, то есть понимания возможности различных вариантов решения задачи и умения осуществлять систематический перебор вариантов.</w:t>
      </w:r>
    </w:p>
    <w:p w14:paraId="2D3D14AE">
      <w:pPr>
        <w:spacing w:line="360" w:lineRule="auto"/>
        <w:contextualSpacing/>
        <w:jc w:val="both"/>
        <w:rPr>
          <w:rFonts w:hint="default" w:ascii="таймс" w:hAnsi="таймс"/>
          <w:sz w:val="24"/>
          <w:lang w:val="ru-RU"/>
        </w:rPr>
      </w:pPr>
      <w:r>
        <w:rPr>
          <w:rFonts w:ascii="таймс" w:hAnsi="таймс"/>
          <w:b/>
          <w:sz w:val="24"/>
        </w:rPr>
        <w:t>Место курса в плане внеурочной деятельност</w:t>
      </w:r>
      <w:r>
        <w:rPr>
          <w:rFonts w:ascii="таймс" w:hAnsi="таймс"/>
          <w:b/>
          <w:sz w:val="24"/>
          <w:lang w:val="ru-RU"/>
        </w:rPr>
        <w:t>и</w:t>
      </w:r>
      <w:r>
        <w:rPr>
          <w:rFonts w:hint="default" w:ascii="таймс" w:hAnsi="таймс"/>
          <w:b/>
          <w:sz w:val="24"/>
          <w:lang w:val="ru-RU"/>
        </w:rPr>
        <w:t>:</w:t>
      </w:r>
    </w:p>
    <w:p w14:paraId="3FF2BD3B">
      <w:pPr>
        <w:spacing w:line="360" w:lineRule="auto"/>
        <w:ind w:firstLine="709"/>
        <w:contextualSpacing/>
        <w:jc w:val="both"/>
        <w:rPr>
          <w:rFonts w:ascii="таймс" w:hAnsi="таймс"/>
          <w:sz w:val="24"/>
          <w:szCs w:val="24"/>
        </w:rPr>
      </w:pPr>
      <w:r>
        <w:rPr>
          <w:rFonts w:ascii="таймс" w:hAnsi="таймс"/>
          <w:sz w:val="24"/>
          <w:szCs w:val="24"/>
        </w:rPr>
        <w:t xml:space="preserve">Занятия в </w:t>
      </w:r>
      <w:r>
        <w:rPr>
          <w:rFonts w:hint="default" w:ascii="таймс" w:hAnsi="таймс"/>
          <w:sz w:val="24"/>
          <w:szCs w:val="24"/>
          <w:lang w:val="ru-RU"/>
        </w:rPr>
        <w:t>3</w:t>
      </w:r>
      <w:r>
        <w:rPr>
          <w:rFonts w:ascii="таймс" w:hAnsi="таймс"/>
          <w:sz w:val="24"/>
          <w:szCs w:val="24"/>
        </w:rPr>
        <w:t xml:space="preserve">–4-х классах проводятся 1 раз в неделю. </w:t>
      </w:r>
    </w:p>
    <w:p w14:paraId="73201279">
      <w:pPr>
        <w:spacing w:line="360" w:lineRule="auto"/>
        <w:ind w:firstLine="709"/>
        <w:contextualSpacing/>
        <w:jc w:val="both"/>
        <w:rPr>
          <w:rFonts w:ascii="таймс" w:hAnsi="таймс"/>
          <w:sz w:val="24"/>
          <w:szCs w:val="24"/>
        </w:rPr>
      </w:pPr>
      <w:r>
        <w:rPr>
          <w:rFonts w:ascii="таймс" w:hAnsi="таймс"/>
          <w:sz w:val="24"/>
          <w:szCs w:val="24"/>
        </w:rPr>
        <w:t>3 класс – 34 часа в год.</w:t>
      </w:r>
    </w:p>
    <w:p w14:paraId="2C916BF0">
      <w:pPr>
        <w:spacing w:line="360" w:lineRule="auto"/>
        <w:ind w:firstLine="709"/>
        <w:contextualSpacing/>
        <w:jc w:val="both"/>
        <w:rPr>
          <w:rFonts w:ascii="таймс" w:hAnsi="таймс"/>
          <w:sz w:val="24"/>
          <w:szCs w:val="24"/>
        </w:rPr>
      </w:pPr>
      <w:r>
        <w:rPr>
          <w:rFonts w:ascii="таймс" w:hAnsi="таймс"/>
          <w:sz w:val="24"/>
          <w:szCs w:val="24"/>
        </w:rPr>
        <w:t>4 класс – 34 часа в год.</w:t>
      </w:r>
    </w:p>
    <w:p w14:paraId="75EE5347">
      <w:pPr>
        <w:spacing w:line="360" w:lineRule="auto"/>
        <w:ind w:firstLine="709"/>
        <w:contextualSpacing/>
        <w:jc w:val="both"/>
        <w:rPr>
          <w:rFonts w:ascii="таймс" w:hAnsi="таймс"/>
          <w:sz w:val="24"/>
          <w:szCs w:val="24"/>
        </w:rPr>
      </w:pPr>
      <w:r>
        <w:rPr>
          <w:rFonts w:ascii="таймс" w:hAnsi="таймс"/>
          <w:sz w:val="24"/>
          <w:szCs w:val="24"/>
        </w:rPr>
        <w:t xml:space="preserve">Программа рассчитана на проведение еженедельных занятий из расчета 1 час в неделю продолжительностью 30–40 минут. </w:t>
      </w:r>
    </w:p>
    <w:p w14:paraId="5462C5C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Формы проведения занятий учебного курса:</w:t>
      </w:r>
    </w:p>
    <w:p w14:paraId="4A4EAD67">
      <w:pPr>
        <w:pStyle w:val="57"/>
        <w:spacing w:line="360" w:lineRule="auto"/>
        <w:ind w:left="0" w:right="-1"/>
        <w:contextualSpacing/>
        <w:rPr>
          <w:rStyle w:val="33"/>
          <w:rFonts w:ascii="таймс" w:hAnsi="таймс"/>
          <w:i w:val="0"/>
          <w:color w:val="000000"/>
          <w:sz w:val="24"/>
        </w:rPr>
      </w:pPr>
      <w:r>
        <w:rPr>
          <w:rStyle w:val="33"/>
          <w:rFonts w:ascii="таймс" w:hAnsi="таймс"/>
          <w:i w:val="0"/>
          <w:color w:val="000000"/>
          <w:sz w:val="24"/>
        </w:rPr>
        <w:t>–</w:t>
      </w:r>
      <w:r>
        <w:rPr>
          <w:rFonts w:ascii="таймс" w:hAnsi="таймс"/>
          <w:sz w:val="24"/>
        </w:rPr>
        <w:t> </w:t>
      </w:r>
      <w:r>
        <w:rPr>
          <w:rStyle w:val="33"/>
          <w:rFonts w:ascii="таймс" w:hAnsi="таймс"/>
          <w:i w:val="0"/>
          <w:color w:val="000000"/>
          <w:sz w:val="24"/>
        </w:rPr>
        <w:t>Групповые занятия под руководством учителя (обучение в сотрудничестве).</w:t>
      </w:r>
    </w:p>
    <w:p w14:paraId="450A1FB0">
      <w:pPr>
        <w:pStyle w:val="57"/>
        <w:spacing w:line="360" w:lineRule="auto"/>
        <w:ind w:left="0" w:right="-1"/>
        <w:contextualSpacing/>
        <w:rPr>
          <w:rStyle w:val="33"/>
          <w:rFonts w:ascii="таймс" w:hAnsi="таймс"/>
          <w:i w:val="0"/>
          <w:color w:val="000000"/>
          <w:sz w:val="24"/>
        </w:rPr>
      </w:pPr>
      <w:r>
        <w:rPr>
          <w:rStyle w:val="33"/>
          <w:rFonts w:ascii="таймс" w:hAnsi="таймс"/>
          <w:i w:val="0"/>
          <w:color w:val="000000"/>
          <w:sz w:val="24"/>
        </w:rPr>
        <w:t>–</w:t>
      </w:r>
      <w:r>
        <w:rPr>
          <w:rFonts w:ascii="таймс" w:hAnsi="таймс"/>
          <w:sz w:val="24"/>
        </w:rPr>
        <w:t> </w:t>
      </w:r>
      <w:r>
        <w:rPr>
          <w:rStyle w:val="33"/>
          <w:rFonts w:ascii="таймс" w:hAnsi="таймс"/>
          <w:i w:val="0"/>
          <w:color w:val="000000"/>
          <w:sz w:val="24"/>
        </w:rPr>
        <w:t>Конкуры, викторины.</w:t>
      </w:r>
    </w:p>
    <w:p w14:paraId="44C2FD17">
      <w:pPr>
        <w:pStyle w:val="57"/>
        <w:spacing w:line="360" w:lineRule="auto"/>
        <w:ind w:left="0" w:right="-1"/>
        <w:contextualSpacing/>
        <w:rPr>
          <w:rStyle w:val="33"/>
          <w:rFonts w:ascii="таймс" w:hAnsi="таймс"/>
          <w:i w:val="0"/>
          <w:color w:val="000000"/>
          <w:sz w:val="24"/>
        </w:rPr>
      </w:pPr>
      <w:r>
        <w:rPr>
          <w:rStyle w:val="33"/>
          <w:rFonts w:ascii="таймс" w:hAnsi="таймс"/>
          <w:i w:val="0"/>
          <w:color w:val="000000"/>
          <w:sz w:val="24"/>
        </w:rPr>
        <w:t>–</w:t>
      </w:r>
      <w:r>
        <w:rPr>
          <w:rFonts w:ascii="таймс" w:hAnsi="таймс"/>
          <w:sz w:val="24"/>
        </w:rPr>
        <w:t> </w:t>
      </w:r>
      <w:r>
        <w:rPr>
          <w:rStyle w:val="33"/>
          <w:rFonts w:ascii="таймс" w:hAnsi="таймс"/>
          <w:i w:val="0"/>
          <w:color w:val="000000"/>
          <w:sz w:val="24"/>
        </w:rPr>
        <w:t xml:space="preserve">Проект. </w:t>
      </w:r>
    </w:p>
    <w:p w14:paraId="4513C8EE">
      <w:pPr>
        <w:pStyle w:val="57"/>
        <w:spacing w:line="360" w:lineRule="auto"/>
        <w:ind w:left="0" w:right="-1"/>
        <w:contextualSpacing/>
        <w:rPr>
          <w:rStyle w:val="33"/>
          <w:rFonts w:ascii="таймс" w:hAnsi="таймс"/>
          <w:i w:val="0"/>
          <w:color w:val="000000"/>
          <w:sz w:val="24"/>
        </w:rPr>
      </w:pPr>
      <w:r>
        <w:rPr>
          <w:rStyle w:val="33"/>
          <w:rFonts w:ascii="таймс" w:hAnsi="таймс"/>
          <w:i w:val="0"/>
          <w:color w:val="000000"/>
          <w:sz w:val="24"/>
        </w:rPr>
        <w:t>–</w:t>
      </w:r>
      <w:r>
        <w:rPr>
          <w:rFonts w:ascii="таймс" w:hAnsi="таймс"/>
          <w:sz w:val="24"/>
        </w:rPr>
        <w:t> </w:t>
      </w:r>
      <w:r>
        <w:rPr>
          <w:rStyle w:val="33"/>
          <w:rFonts w:ascii="таймс" w:hAnsi="таймс"/>
          <w:i w:val="0"/>
          <w:color w:val="000000"/>
          <w:sz w:val="24"/>
        </w:rPr>
        <w:t>Практика.</w:t>
      </w:r>
    </w:p>
    <w:p w14:paraId="642C8D38">
      <w:pPr>
        <w:spacing w:line="360" w:lineRule="auto"/>
        <w:contextualSpacing/>
        <w:jc w:val="both"/>
        <w:rPr>
          <w:rFonts w:ascii="таймс" w:hAnsi="таймс"/>
          <w:sz w:val="24"/>
        </w:rPr>
      </w:pPr>
    </w:p>
    <w:p w14:paraId="60BE190D">
      <w:pPr>
        <w:spacing w:line="360" w:lineRule="auto"/>
        <w:contextualSpacing/>
        <w:jc w:val="both"/>
        <w:rPr>
          <w:rFonts w:ascii="таймс" w:hAnsi="таймс"/>
          <w:b/>
          <w:color w:val="252525"/>
          <w:spacing w:val="-2"/>
          <w:sz w:val="24"/>
        </w:rPr>
      </w:pPr>
      <w:r>
        <w:rPr>
          <w:rFonts w:ascii="таймс" w:hAnsi="таймс"/>
          <w:b/>
          <w:color w:val="252525"/>
          <w:spacing w:val="-2"/>
          <w:sz w:val="24"/>
        </w:rPr>
        <w:t>Содержание курса внеурочной деятельности</w:t>
      </w:r>
    </w:p>
    <w:p w14:paraId="6B8A9170">
      <w:pPr>
        <w:pStyle w:val="37"/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Материал учебного курса «Школа развития речи» представлен в программе следующими содержательными линиями:</w:t>
      </w:r>
    </w:p>
    <w:p w14:paraId="2964E0AC">
      <w:pPr>
        <w:pStyle w:val="37"/>
        <w:numPr>
          <w:ilvl w:val="0"/>
          <w:numId w:val="3"/>
        </w:num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Слово</w:t>
      </w:r>
    </w:p>
    <w:p w14:paraId="42B1312F">
      <w:pPr>
        <w:pStyle w:val="37"/>
        <w:numPr>
          <w:ilvl w:val="0"/>
          <w:numId w:val="3"/>
        </w:num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Предложение и словосочетание</w:t>
      </w:r>
    </w:p>
    <w:p w14:paraId="55BA402C">
      <w:pPr>
        <w:pStyle w:val="37"/>
        <w:numPr>
          <w:ilvl w:val="0"/>
          <w:numId w:val="3"/>
        </w:num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Текст</w:t>
      </w:r>
    </w:p>
    <w:p w14:paraId="11F6B2A1">
      <w:pPr>
        <w:pStyle w:val="37"/>
        <w:numPr>
          <w:ilvl w:val="0"/>
          <w:numId w:val="3"/>
        </w:num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Культура общения</w:t>
      </w:r>
    </w:p>
    <w:p w14:paraId="60CC7E91">
      <w:pPr>
        <w:pStyle w:val="37"/>
        <w:spacing w:line="360" w:lineRule="auto"/>
        <w:ind w:firstLine="720"/>
        <w:contextualSpacing/>
        <w:jc w:val="both"/>
        <w:rPr>
          <w:rFonts w:ascii="таймс" w:hAnsi="таймс"/>
          <w:b/>
          <w:sz w:val="24"/>
        </w:rPr>
      </w:pPr>
    </w:p>
    <w:p w14:paraId="5A1D4DED">
      <w:pPr>
        <w:pStyle w:val="37"/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Занятия по этим содержательным линиям распределены в течение учебного курса и построены следующим образом:</w:t>
      </w:r>
    </w:p>
    <w:p w14:paraId="437076AC">
      <w:pPr>
        <w:pStyle w:val="37"/>
        <w:spacing w:line="360" w:lineRule="auto"/>
        <w:ind w:left="567"/>
        <w:contextualSpacing/>
        <w:jc w:val="both"/>
        <w:rPr>
          <w:rFonts w:ascii="таймс" w:hAnsi="таймс"/>
          <w:sz w:val="24"/>
        </w:rPr>
      </w:pPr>
    </w:p>
    <w:p w14:paraId="740765FC">
      <w:pPr>
        <w:pStyle w:val="37"/>
        <w:spacing w:line="360" w:lineRule="auto"/>
        <w:ind w:firstLine="72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1. Активизация мыслительной деятельности обучающихся, подготовка к выполнению заданий основной части.</w:t>
      </w:r>
    </w:p>
    <w:p w14:paraId="260A2941">
      <w:pPr>
        <w:pStyle w:val="37"/>
        <w:spacing w:line="360" w:lineRule="auto"/>
        <w:ind w:firstLine="72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2. Основная часть. Выполнение заданий проблемно-поискового и творческого характера.</w:t>
      </w:r>
    </w:p>
    <w:p w14:paraId="460E5D3E">
      <w:pPr>
        <w:pStyle w:val="37"/>
        <w:spacing w:line="360" w:lineRule="auto"/>
        <w:ind w:firstLine="72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3. Занимательные задания (игры-загадки, игры-задачи и пр.)</w:t>
      </w:r>
    </w:p>
    <w:p w14:paraId="3FAAED3E">
      <w:pPr>
        <w:pStyle w:val="37"/>
        <w:spacing w:line="360" w:lineRule="auto"/>
        <w:ind w:firstLine="72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4. Развитие связной речи обучающихся по определенной тематике.</w:t>
      </w:r>
    </w:p>
    <w:p w14:paraId="5A6A8CB6">
      <w:pPr>
        <w:spacing w:line="360" w:lineRule="auto"/>
        <w:contextualSpacing/>
        <w:jc w:val="both"/>
        <w:rPr>
          <w:rFonts w:ascii="таймс" w:hAnsi="таймс"/>
          <w:b/>
          <w:sz w:val="28"/>
        </w:rPr>
      </w:pPr>
      <w:r>
        <w:rPr>
          <w:rFonts w:ascii="таймс" w:hAnsi="таймс"/>
          <w:b/>
          <w:sz w:val="28"/>
        </w:rPr>
        <w:t>3 класс</w:t>
      </w:r>
    </w:p>
    <w:p w14:paraId="17E183A6">
      <w:pPr>
        <w:spacing w:line="360" w:lineRule="auto"/>
        <w:contextualSpacing/>
        <w:jc w:val="both"/>
        <w:rPr>
          <w:rFonts w:ascii="таймс" w:hAnsi="таймс"/>
          <w:b/>
          <w:sz w:val="28"/>
        </w:rPr>
      </w:pPr>
      <w:r>
        <w:rPr>
          <w:rFonts w:ascii="таймс" w:hAnsi="таймс"/>
          <w:sz w:val="24"/>
        </w:rPr>
        <w:t>Общее понятие о культуре речи. Основные качества речи: правильность, точность, богатство. Выразительность речи. Интонация: сила, темп, тембр,мелодика речи. Монолог и диалог.Умение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</w:r>
    </w:p>
    <w:p w14:paraId="785A1683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Слово</w:t>
      </w:r>
    </w:p>
    <w:p w14:paraId="704F5221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Слово, его значение. Слова нейтральные и эмоциональные и эмоционально окрашенные. Знакомство со словарём синонимов. Изобразительно- выразительные средства языка: метафора, эпитет, сравнение, олицетворение.</w:t>
      </w:r>
      <w:r>
        <w:rPr>
          <w:rFonts w:ascii="таймс" w:hAnsi="таймс"/>
          <w:sz w:val="24"/>
        </w:rPr>
        <w:t xml:space="preserve"> Умение выделять их в тексте, определять значение и назначение, использовать при создании текста в художественном стиле. </w:t>
      </w:r>
    </w:p>
    <w:p w14:paraId="3BB35CF3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Крылатые слова.</w:t>
      </w:r>
    </w:p>
    <w:p w14:paraId="3B3ACC92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Умение определять значение устойчивого выражения, употреблять его в заданной речевой ситуации.</w:t>
      </w:r>
    </w:p>
    <w:p w14:paraId="524440CB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Научные слова.</w:t>
      </w:r>
    </w:p>
    <w:p w14:paraId="02D906B2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 xml:space="preserve"> Умение выделять их в тексте, объяснять значение с помощью толкового словаря, употреблять в тексте научного стиля.</w:t>
      </w:r>
    </w:p>
    <w:p w14:paraId="65C9264D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 xml:space="preserve">Жизнь слова. </w:t>
      </w:r>
      <w:r>
        <w:rPr>
          <w:rFonts w:ascii="таймс" w:hAnsi="таймс"/>
          <w:sz w:val="24"/>
        </w:rPr>
        <w:t xml:space="preserve">Откуда берутся слова? Как живут слова? Основные источники пополнения словаря. Знакомство с элементами словообразования. Знакомство с происхождением некоторых антропонимов и  топонимов. </w:t>
      </w:r>
    </w:p>
    <w:p w14:paraId="2B6B8F0F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 xml:space="preserve">Устаревшие слова. </w:t>
      </w:r>
    </w:p>
    <w:p w14:paraId="0C0B683A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Умение выделять их в тексте, определять значение, стилистическую принадлежность.</w:t>
      </w:r>
    </w:p>
    <w:p w14:paraId="1E8DFFAA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Предложение и словосочетание</w:t>
      </w:r>
    </w:p>
    <w:p w14:paraId="6E407AB4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Предложение.</w:t>
      </w:r>
    </w:p>
    <w:p w14:paraId="71EBA740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14:paraId="350B567F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Текст</w:t>
      </w:r>
    </w:p>
    <w:p w14:paraId="7C0B6EE9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Тема, микротема, основная мысль текста. Опорные слова. Структура текста. План, виды плана.Стили речи: разговорный и книжный( художественный и научный).</w:t>
      </w:r>
    </w:p>
    <w:p w14:paraId="137CC96B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sz w:val="24"/>
        </w:rPr>
        <w:t xml:space="preserve">Умение определять стилистическую принадлежность текстов, составлять текст в заданном стиле. </w:t>
      </w:r>
    </w:p>
    <w:p w14:paraId="1BC0FA12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 xml:space="preserve">Типы текста. Повествование, описание, рассуждение. </w:t>
      </w:r>
    </w:p>
    <w:p w14:paraId="05E42879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Умение составлять описание  предметов и явлений, рассуждение в художественном и научном стилях. Умение составлять повествование с элементами описания.</w:t>
      </w:r>
    </w:p>
    <w:p w14:paraId="3084C485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</w:r>
    </w:p>
    <w:p w14:paraId="7067A0FF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Культура общения</w:t>
      </w:r>
    </w:p>
    <w:p w14:paraId="6D7B244F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 xml:space="preserve">Волшебные слова: слова приветствия, прощания, просьбы, благодарности, извинение. </w:t>
      </w:r>
    </w:p>
    <w:p w14:paraId="7D60D08E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 xml:space="preserve">Умение дискутировать, использовать вежливые слова в диалоге с учётом речевой ситуации. </w:t>
      </w:r>
    </w:p>
    <w:p w14:paraId="11578605">
      <w:pPr>
        <w:spacing w:line="360" w:lineRule="auto"/>
        <w:contextualSpacing/>
        <w:jc w:val="both"/>
        <w:rPr>
          <w:rFonts w:ascii="таймс" w:hAnsi="таймс"/>
          <w:b/>
          <w:sz w:val="28"/>
        </w:rPr>
      </w:pPr>
      <w:r>
        <w:rPr>
          <w:rFonts w:ascii="таймс" w:hAnsi="таймс"/>
          <w:b/>
          <w:sz w:val="28"/>
        </w:rPr>
        <w:t>4 класс</w:t>
      </w:r>
    </w:p>
    <w:p w14:paraId="01AE3987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Культура речи.</w:t>
      </w:r>
    </w:p>
    <w:p w14:paraId="3D2D5099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Основные качества речи: правильность, точность, богатство, выразительность</w:t>
      </w:r>
      <w:r>
        <w:rPr>
          <w:rFonts w:ascii="таймс" w:hAnsi="таймс"/>
          <w:sz w:val="24"/>
        </w:rPr>
        <w:t>. Умение совершенствовать (исправлять, редактировать) свою речь, работать над наиболее распространенными грамматическими и речевыми ошибками.</w:t>
      </w:r>
    </w:p>
    <w:p w14:paraId="6A5622E9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Монолог и диалог как разновидность речи. Умение составлять текст – монолог и текст – диалог, правильно их оформлять на письме.  Драматические импровизации.</w:t>
      </w:r>
    </w:p>
    <w:p w14:paraId="23506B56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Выразительное чтение, интонация. Умение самостоятельно подготовиться к выразительному чтению произведения. Умение импровизировать. Умение инсценировать диалог.</w:t>
      </w:r>
    </w:p>
    <w:p w14:paraId="1F3A0B23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Слово.</w:t>
      </w:r>
    </w:p>
    <w:p w14:paraId="45F7453A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Повторение изученного в 1 – 3 классах. Лексическое значение слова. Многозначные слова и омонимы. Каламбуры</w:t>
      </w:r>
      <w:r>
        <w:rPr>
          <w:rFonts w:ascii="таймс" w:hAnsi="таймс"/>
          <w:sz w:val="24"/>
        </w:rPr>
        <w:t>.</w:t>
      </w:r>
    </w:p>
    <w:p w14:paraId="0F9F8D3C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sz w:val="24"/>
        </w:rPr>
        <w:t xml:space="preserve"> Умение определять значение многозначного слова и омонимов с помощью толкового словаря;  отличать  многозначные слова от омонимов.</w:t>
      </w:r>
    </w:p>
    <w:p w14:paraId="03EB8017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Прямое и переносное значение слова. Тропы. Сравнение, метафора, олицетворение, эпитет – сравнительная характеристика. Крылатые слова и выражения. Пословицы, поговорки, афоризмы.</w:t>
      </w:r>
    </w:p>
    <w:p w14:paraId="7A2B7ECB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Иностранные заимствования. Новые слова. Канцеляризмы.</w:t>
      </w:r>
    </w:p>
    <w:p w14:paraId="10655ECE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Умение выделять в тексте стилистически окрашенные слова; определять стили речи с учетом лексических особенностей текста.</w:t>
      </w:r>
    </w:p>
    <w:p w14:paraId="78DCE4CD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Лингвистические словари. Умение пользоваться толковым словарем.</w:t>
      </w:r>
    </w:p>
    <w:p w14:paraId="545CC99F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Речевой этикет: формы обращения.</w:t>
      </w:r>
    </w:p>
    <w:p w14:paraId="14313722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Предложение и словосочетание.</w:t>
      </w:r>
    </w:p>
    <w:p w14:paraId="371B2B1E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Предложение. Простое и сложное предложение. Предложение со сравнительным оборотом.</w:t>
      </w:r>
    </w:p>
    <w:p w14:paraId="5F57AADC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Умение редактировать простое и сложное предложение: исправлять порядок слов и порядок частей, заменять неудачно употребленные слова, распространять предложение…</w:t>
      </w:r>
    </w:p>
    <w:p w14:paraId="368D71BA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Умение составлять простое сложносочиненное и сложноподчиненное предложение с определительной, изъяснительной, причинно – следственной, сравнительной связью. Умение интонационно правильно читать предложения разных типов.</w:t>
      </w:r>
    </w:p>
    <w:p w14:paraId="1D02E086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Текст.</w:t>
      </w:r>
    </w:p>
    <w:p w14:paraId="192F0872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Текст. Тема, микротема, основная мысль текста. Опорные слова и ключевые предложения. План. Виды плана (вопросный, цитатный, картинный, мимический). Стили речи: разговорный, книжные (научный, публицистический, деловой), художественный.</w:t>
      </w:r>
    </w:p>
    <w:p w14:paraId="75E9DB9E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sz w:val="24"/>
        </w:rPr>
        <w:t>Умение определять стилистическую принадлежность текстов, составлять текст в заданном стиле.</w:t>
      </w:r>
    </w:p>
    <w:p w14:paraId="74392C6B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Типы текста: повествование, описание, рассуждение, оценка действительности. Соотношение типа текста и  стиля речи.</w:t>
      </w:r>
    </w:p>
    <w:p w14:paraId="2E24DEA1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Умение составлять художественное описание природы с элементами оценки действительности, описание животного в научно – публицистическом стиле, художественное повествование с элементами описания.</w:t>
      </w:r>
    </w:p>
    <w:p w14:paraId="795F29C3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Связь между предложениями в тексте. Цепная и параллельная связи. Лексические, тематические, грамматические и интонационные средства связи</w:t>
      </w:r>
      <w:r>
        <w:rPr>
          <w:rFonts w:ascii="таймс" w:hAnsi="таймс"/>
          <w:sz w:val="24"/>
        </w:rPr>
        <w:t>. Умение определять средства связи предложений в тексте. Временная соотнесенность глаголов. Использование глагольного времени в переносном значении. Умение конструировать текст по заданной временной схеме, проводить лексическое и грамматическое редактирование. Умение преобразовывать текст с параллельным построением в предложение с однородными членами и наоборот.</w:t>
      </w:r>
    </w:p>
    <w:p w14:paraId="5221436B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4"/>
        </w:rPr>
        <w:t>Композиция текста. Завязка, развитие действия, кульминация, развязка</w:t>
      </w:r>
      <w:r>
        <w:rPr>
          <w:rFonts w:ascii="таймс" w:hAnsi="таймс"/>
          <w:sz w:val="24"/>
        </w:rPr>
        <w:t xml:space="preserve">. </w:t>
      </w:r>
    </w:p>
    <w:p w14:paraId="57FDB058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 xml:space="preserve">Умение определять элементы  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 </w:t>
      </w:r>
    </w:p>
    <w:p w14:paraId="7C44D3C6">
      <w:pPr>
        <w:spacing w:line="360" w:lineRule="auto"/>
        <w:contextualSpacing/>
        <w:jc w:val="both"/>
        <w:rPr>
          <w:rFonts w:ascii="таймс" w:hAnsi="таймс"/>
          <w:b/>
          <w:color w:val="252525"/>
          <w:spacing w:val="-2"/>
          <w:sz w:val="28"/>
        </w:rPr>
      </w:pPr>
      <w:r>
        <w:rPr>
          <w:rFonts w:ascii="таймс" w:hAnsi="таймс"/>
          <w:b/>
          <w:color w:val="252525"/>
          <w:spacing w:val="-2"/>
          <w:sz w:val="28"/>
        </w:rPr>
        <w:t>Планируемые результаты освоения курса внеурочной деятельности</w:t>
      </w:r>
    </w:p>
    <w:p w14:paraId="4EEE2C83">
      <w:pPr>
        <w:spacing w:line="360" w:lineRule="auto"/>
        <w:contextualSpacing/>
        <w:jc w:val="both"/>
        <w:rPr>
          <w:rFonts w:ascii="таймс" w:hAnsi="таймс"/>
          <w:b/>
          <w:color w:val="252525"/>
          <w:spacing w:val="-2"/>
          <w:sz w:val="28"/>
        </w:rPr>
      </w:pPr>
      <w:r>
        <w:rPr>
          <w:rFonts w:ascii="таймс" w:hAnsi="таймс"/>
          <w:b/>
          <w:color w:val="252525"/>
          <w:spacing w:val="-2"/>
          <w:sz w:val="28"/>
        </w:rPr>
        <w:t>Предметные</w:t>
      </w:r>
    </w:p>
    <w:p w14:paraId="5A1113A9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- иметь первоначальные представления о единстве и многообразии языкового и культурного пространства России, о языке как основе национального самосознания; </w:t>
      </w:r>
    </w:p>
    <w:p w14:paraId="3935D45B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- произносить звуки речи в соответствии с нормами языка; </w:t>
      </w:r>
    </w:p>
    <w:p w14:paraId="022E4C8C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- пользоваться толковым словарём; практически различать многозначные слова, видеть в тексте синонимы и антонимы, подбирать синонимы и антонимы к данным словам; </w:t>
      </w:r>
    </w:p>
    <w:p w14:paraId="62457580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- писать подробное изложение текста повествовательного характера (90–100 слов) по плану, сочинение на предложенную тему с языковым заданием после соответствующей подготовки; </w:t>
      </w:r>
    </w:p>
    <w:p w14:paraId="11CD0BA3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- читать тексты учебника, художественные и учебно-научные, владеть правильным типом читательской деятельности: самостоятельно осмысливать текст до чтения, во время чтения и после чтения. Делить текст на части, составлять план, пересказывать текст по плану; </w:t>
      </w:r>
    </w:p>
    <w:p w14:paraId="79EC0D0E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- воспринимать на слух высказывания, выделять на слух тему текста, ключевые слова; </w:t>
      </w:r>
    </w:p>
    <w:p w14:paraId="07ED1D21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- создавать связные устные высказывания на грамматическую и иную тему. </w:t>
      </w:r>
    </w:p>
    <w:p w14:paraId="1FBB82BD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-  понимать то,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14:paraId="527F0C30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 - сформировать позитивное отношение к правильной устной и письменной речи как показателям общей культуры и гражданской позиции человека </w:t>
      </w:r>
    </w:p>
    <w:p w14:paraId="3161F5D5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-  овладеть представлениями о нормах русского и родного литературного языка (орфоэпических, лексических, грамматических) и правилах речевого этикета; </w:t>
      </w:r>
    </w:p>
    <w:p w14:paraId="31E37CEE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-  уметь ориентироваться в целях, задачах, средствах и условиях общения, выбирать адекватные языковые средства для успешного решения коммуникативных задач; </w:t>
      </w:r>
    </w:p>
    <w:p w14:paraId="3A7A6049">
      <w:pPr>
        <w:pStyle w:val="21"/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- овладеть учебными действиями с языковыми единицами и уметь использовать знания для решения познавательных, практических и коммуникативных задач.</w:t>
      </w:r>
    </w:p>
    <w:p w14:paraId="076305EB">
      <w:pPr>
        <w:spacing w:line="360" w:lineRule="auto"/>
        <w:contextualSpacing/>
        <w:jc w:val="both"/>
        <w:rPr>
          <w:rFonts w:ascii="таймс" w:hAnsi="таймс"/>
          <w:b/>
          <w:color w:val="252525"/>
          <w:spacing w:val="-2"/>
          <w:sz w:val="28"/>
        </w:rPr>
      </w:pPr>
      <w:r>
        <w:rPr>
          <w:rFonts w:ascii="таймс" w:hAnsi="таймс"/>
          <w:b/>
          <w:color w:val="252525"/>
          <w:spacing w:val="-2"/>
          <w:sz w:val="28"/>
        </w:rPr>
        <w:t>Личностные</w:t>
      </w:r>
    </w:p>
    <w:p w14:paraId="011DA362">
      <w:pPr>
        <w:spacing w:line="36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Готовность обучающихся руководствоваться ценностями и приобретение первоначального опыта деятельности на их основе, в том числе в части:</w:t>
      </w:r>
    </w:p>
    <w:p w14:paraId="602D5CCB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1. Гражданско-патриотического воспитания:</w:t>
      </w:r>
    </w:p>
    <w:p w14:paraId="11BB2C4D">
      <w:pPr>
        <w:numPr>
          <w:ilvl w:val="0"/>
          <w:numId w:val="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становление ценностного отношения к своей Родине — России;</w:t>
      </w:r>
    </w:p>
    <w:p w14:paraId="2EEC86D8">
      <w:pPr>
        <w:numPr>
          <w:ilvl w:val="0"/>
          <w:numId w:val="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осознание своей этнокультурной и российской гражданской идентичности;</w:t>
      </w:r>
    </w:p>
    <w:p w14:paraId="3BCC1F05">
      <w:pPr>
        <w:numPr>
          <w:ilvl w:val="0"/>
          <w:numId w:val="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сопричастность к прошлому, настоящему и будущему своей страны и родного края;</w:t>
      </w:r>
    </w:p>
    <w:p w14:paraId="1A2F3E81">
      <w:pPr>
        <w:numPr>
          <w:ilvl w:val="0"/>
          <w:numId w:val="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уважение к своему и другим народам;</w:t>
      </w:r>
    </w:p>
    <w:p w14:paraId="2048F38C">
      <w:pPr>
        <w:numPr>
          <w:ilvl w:val="0"/>
          <w:numId w:val="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первоначальные представления о человеке как члене общества, о правах и ответственности, уважении и достоинстве человека, о нравственно-этических нормах поведения и правилах межличностных отношений.</w:t>
      </w:r>
    </w:p>
    <w:p w14:paraId="30B64D03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2. Духовно-нравственного воспитания:</w:t>
      </w:r>
    </w:p>
    <w:p w14:paraId="5E76733C">
      <w:pPr>
        <w:numPr>
          <w:ilvl w:val="0"/>
          <w:numId w:val="5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признание индивидуальности каждого человека;</w:t>
      </w:r>
    </w:p>
    <w:p w14:paraId="11D15711">
      <w:pPr>
        <w:pStyle w:val="21"/>
        <w:numPr>
          <w:ilvl w:val="0"/>
          <w:numId w:val="5"/>
        </w:numPr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ориентация в нравственном содержании и смысле поступков как собственных, так и окружающих людей (на уровне, соответствующем возрасту);</w:t>
      </w:r>
    </w:p>
    <w:p w14:paraId="2C35E13B">
      <w:pPr>
        <w:pStyle w:val="21"/>
        <w:numPr>
          <w:ilvl w:val="0"/>
          <w:numId w:val="5"/>
        </w:numPr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понимание богатства и разнообразия языковых средств, для выражения мыслей и чувств; внимание к мелодичности народной звучащей речи;</w:t>
      </w:r>
    </w:p>
    <w:p w14:paraId="7999BBD2">
      <w:pPr>
        <w:pStyle w:val="21"/>
        <w:numPr>
          <w:ilvl w:val="0"/>
          <w:numId w:val="5"/>
        </w:numPr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осознание роли речи в общении людей;</w:t>
      </w:r>
    </w:p>
    <w:p w14:paraId="43F94C6F">
      <w:pPr>
        <w:numPr>
          <w:ilvl w:val="0"/>
          <w:numId w:val="5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проявление сопереживания, уважения и доброжелательности;</w:t>
      </w:r>
    </w:p>
    <w:p w14:paraId="4A7596F1">
      <w:pPr>
        <w:pStyle w:val="21"/>
        <w:numPr>
          <w:ilvl w:val="0"/>
          <w:numId w:val="5"/>
        </w:numPr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интерес к изучению языка.</w:t>
      </w:r>
    </w:p>
    <w:p w14:paraId="4BB23D43">
      <w:pPr>
        <w:numPr>
          <w:ilvl w:val="0"/>
          <w:numId w:val="5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неприятие любых форм поведения, направленных на причинение физического и морального вреда другим людям.</w:t>
      </w:r>
    </w:p>
    <w:p w14:paraId="69131C07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3. Эстетического воспитания:</w:t>
      </w:r>
    </w:p>
    <w:p w14:paraId="57A44545">
      <w:pPr>
        <w:numPr>
          <w:ilvl w:val="0"/>
          <w:numId w:val="6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уважительное отношение и интерес к художественной культуре, восприимчивость к разным видам искусства, традициям и творчеству своего и других народов;</w:t>
      </w:r>
    </w:p>
    <w:p w14:paraId="76DC7972">
      <w:pPr>
        <w:pStyle w:val="21"/>
        <w:numPr>
          <w:ilvl w:val="0"/>
          <w:numId w:val="6"/>
        </w:numPr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чувство прекрасного – уметь чувствовать красоту и выразительность речи, стремиться к совершенствованию речи.</w:t>
      </w:r>
    </w:p>
    <w:p w14:paraId="20B9A46F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4. Физического воспитания, формирования культуры здоровья и эмоционального благополучия:</w:t>
      </w:r>
    </w:p>
    <w:p w14:paraId="079B3B51">
      <w:pPr>
        <w:numPr>
          <w:ilvl w:val="0"/>
          <w:numId w:val="7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соблюдение правил здорового и безопасного (для себя и других людей) образа жизни в окружающей среде (в том числе информационной);</w:t>
      </w:r>
    </w:p>
    <w:p w14:paraId="0C6B24C5">
      <w:pPr>
        <w:numPr>
          <w:ilvl w:val="0"/>
          <w:numId w:val="7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бережное отношение к физическому и психическому здоровью.</w:t>
      </w:r>
    </w:p>
    <w:p w14:paraId="6C2A38A3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5. Трудового воспитания:</w:t>
      </w:r>
    </w:p>
    <w:p w14:paraId="63540D7E">
      <w:pPr>
        <w:numPr>
          <w:ilvl w:val="0"/>
          <w:numId w:val="8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осознание ценности труда в жизни человека и общества, ответственное потребление и бережное отношение к результатам труда, навыки участия в различных видах трудовой деятельности, интерес к различным профессиям.</w:t>
      </w:r>
    </w:p>
    <w:p w14:paraId="7F9A7C52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6. Экологического воспитания:</w:t>
      </w:r>
    </w:p>
    <w:p w14:paraId="5194DDC2">
      <w:pPr>
        <w:numPr>
          <w:ilvl w:val="0"/>
          <w:numId w:val="9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бережное отношение к природе;</w:t>
      </w:r>
    </w:p>
    <w:p w14:paraId="1FC808FB">
      <w:pPr>
        <w:numPr>
          <w:ilvl w:val="0"/>
          <w:numId w:val="9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неприятие действий, приносящих ей вред.</w:t>
      </w:r>
    </w:p>
    <w:p w14:paraId="63B2579C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7. Ценности научного познания:</w:t>
      </w:r>
    </w:p>
    <w:p w14:paraId="1ED637C7">
      <w:pPr>
        <w:numPr>
          <w:ilvl w:val="0"/>
          <w:numId w:val="10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первоначальные представления о научной картине мира;</w:t>
      </w:r>
    </w:p>
    <w:p w14:paraId="6D8F8B2A">
      <w:pPr>
        <w:pStyle w:val="21"/>
        <w:numPr>
          <w:ilvl w:val="0"/>
          <w:numId w:val="10"/>
        </w:numPr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устойчивой учебно-познавательной мотивации учения, интереса к изучению курса развития речи;</w:t>
      </w:r>
    </w:p>
    <w:p w14:paraId="546F0BF2">
      <w:pPr>
        <w:numPr>
          <w:ilvl w:val="0"/>
          <w:numId w:val="10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познавательные интересы, активность, инициативность, любознательность и самостоятельность в познании.</w:t>
      </w:r>
    </w:p>
    <w:p w14:paraId="29B4AF97">
      <w:pPr>
        <w:spacing w:line="360" w:lineRule="auto"/>
        <w:contextualSpacing/>
        <w:jc w:val="both"/>
        <w:rPr>
          <w:rFonts w:ascii="таймс" w:hAnsi="таймс"/>
          <w:b/>
          <w:color w:val="252525"/>
          <w:spacing w:val="-2"/>
          <w:sz w:val="28"/>
        </w:rPr>
      </w:pPr>
      <w:r>
        <w:rPr>
          <w:rFonts w:ascii="таймс" w:hAnsi="таймс"/>
          <w:b/>
          <w:color w:val="252525"/>
          <w:spacing w:val="-2"/>
          <w:sz w:val="28"/>
        </w:rPr>
        <w:t>Метапредметные</w:t>
      </w:r>
    </w:p>
    <w:p w14:paraId="36975996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Овладение универсальными учебными познавательными действиями:</w:t>
      </w:r>
    </w:p>
    <w:p w14:paraId="104891C9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1. Базовые логические действия:</w:t>
      </w:r>
    </w:p>
    <w:p w14:paraId="6D1BF3D0">
      <w:pPr>
        <w:numPr>
          <w:ilvl w:val="0"/>
          <w:numId w:val="11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сравнивать объекты, устанавливать основания для сравнения, устанавливать аналогии;</w:t>
      </w:r>
    </w:p>
    <w:p w14:paraId="2103256A">
      <w:pPr>
        <w:pStyle w:val="21"/>
        <w:numPr>
          <w:ilvl w:val="0"/>
          <w:numId w:val="11"/>
        </w:numPr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моделировать различные языковые единицы (слово, предложение);</w:t>
      </w:r>
    </w:p>
    <w:p w14:paraId="68E2D6E2">
      <w:pPr>
        <w:pStyle w:val="21"/>
        <w:numPr>
          <w:ilvl w:val="0"/>
          <w:numId w:val="11"/>
        </w:numPr>
        <w:spacing w:after="0" w:line="360" w:lineRule="auto"/>
        <w:contextualSpacing/>
        <w:jc w:val="both"/>
        <w:rPr>
          <w:rFonts w:ascii="таймс" w:hAnsi="таймс"/>
        </w:rPr>
      </w:pPr>
      <w:r>
        <w:rPr>
          <w:rFonts w:ascii="таймс" w:hAnsi="таймс"/>
        </w:rPr>
        <w:t>использовать на доступном уровне логические приемы мышления (анализ, сравнение, классификацию, обобщение)</w:t>
      </w:r>
    </w:p>
    <w:p w14:paraId="6C668807">
      <w:pPr>
        <w:numPr>
          <w:ilvl w:val="0"/>
          <w:numId w:val="11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объединять части объекта (объекты) по определенному признаку;</w:t>
      </w:r>
    </w:p>
    <w:p w14:paraId="4D6ED3FE">
      <w:pPr>
        <w:numPr>
          <w:ilvl w:val="0"/>
          <w:numId w:val="11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определять существенный признак для классификации, классифицировать предложенные объекты;</w:t>
      </w:r>
    </w:p>
    <w:p w14:paraId="03464A14">
      <w:pPr>
        <w:numPr>
          <w:ilvl w:val="0"/>
          <w:numId w:val="11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находить закономерности и противоречия в рассматриваемых фактах, данных и наблюдениях на основе предложенного педагогическим работником алгоритма;</w:t>
      </w:r>
    </w:p>
    <w:p w14:paraId="1A564F3D">
      <w:pPr>
        <w:numPr>
          <w:ilvl w:val="0"/>
          <w:numId w:val="11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выявлять недостаток информации для решения учебной (практической) задачи на основе предложенного алгоритма;</w:t>
      </w:r>
    </w:p>
    <w:p w14:paraId="1F333B1E">
      <w:pPr>
        <w:numPr>
          <w:ilvl w:val="0"/>
          <w:numId w:val="11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устанавливать причинно-следственные связи в ситуациях, поддающихся непосредственному наблюдению или знакомых по опыту, делать выводы.</w:t>
      </w:r>
    </w:p>
    <w:p w14:paraId="79685836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2. Базовые исследовательские действия:</w:t>
      </w:r>
    </w:p>
    <w:p w14:paraId="55A2846C">
      <w:pPr>
        <w:numPr>
          <w:ilvl w:val="0"/>
          <w:numId w:val="12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определять разрыв между реальным и желательным состоянием объекта (ситуации) на основе предложенных педагогическим работником вопросов;</w:t>
      </w:r>
    </w:p>
    <w:p w14:paraId="6BEDA9E4">
      <w:pPr>
        <w:numPr>
          <w:ilvl w:val="0"/>
          <w:numId w:val="12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 помощью педагогического работника формулировать цель, планировать изменения объекта, ситуации;</w:t>
      </w:r>
    </w:p>
    <w:p w14:paraId="1CDC8D01">
      <w:pPr>
        <w:numPr>
          <w:ilvl w:val="0"/>
          <w:numId w:val="12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сравнивать несколько вариантов решения задачи, выбирать наиболее подходящий (на основе предложенных критериев);</w:t>
      </w:r>
    </w:p>
    <w:p w14:paraId="5559B988">
      <w:pPr>
        <w:numPr>
          <w:ilvl w:val="0"/>
          <w:numId w:val="12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проводить по предложенному плану опыт, несложное исследование по установлению особенностей объекта изучения и связей между объектами (часть — целое, причина — следствие);</w:t>
      </w:r>
    </w:p>
    <w:p w14:paraId="50E1C593">
      <w:pPr>
        <w:numPr>
          <w:ilvl w:val="0"/>
          <w:numId w:val="12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формулировать выводы и подкреплять их доказательствами на основе результатов проведенного наблюдения (опыта, измерения, классификации, сравнения, исследования);</w:t>
      </w:r>
    </w:p>
    <w:p w14:paraId="0BC8EF68">
      <w:pPr>
        <w:numPr>
          <w:ilvl w:val="0"/>
          <w:numId w:val="12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прогнозировать возможное развитие процессов, событий и их последствия в аналогичных или сходных ситуациях.</w:t>
      </w:r>
    </w:p>
    <w:p w14:paraId="2EE57F20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3. Работа с информацией:</w:t>
      </w:r>
    </w:p>
    <w:p w14:paraId="0061037E">
      <w:pPr>
        <w:numPr>
          <w:ilvl w:val="0"/>
          <w:numId w:val="13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выбирать источник получения информации;</w:t>
      </w:r>
    </w:p>
    <w:p w14:paraId="34050901">
      <w:pPr>
        <w:numPr>
          <w:ilvl w:val="0"/>
          <w:numId w:val="13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согласно заданному алгоритму находить в предложенном источнике информацию, представленную в явном виде;</w:t>
      </w:r>
    </w:p>
    <w:p w14:paraId="54B5BEC6">
      <w:pPr>
        <w:numPr>
          <w:ilvl w:val="0"/>
          <w:numId w:val="13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распознавать достоверную и недостоверную информацию самостоятельно или на основании предложенного педагогическим работником способа ее проверки;</w:t>
      </w:r>
    </w:p>
    <w:p w14:paraId="7551E535">
      <w:pPr>
        <w:numPr>
          <w:ilvl w:val="0"/>
          <w:numId w:val="13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соблюдать с 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 сети Интернет;</w:t>
      </w:r>
    </w:p>
    <w:p w14:paraId="6F148548">
      <w:pPr>
        <w:numPr>
          <w:ilvl w:val="0"/>
          <w:numId w:val="13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 xml:space="preserve">анализировать и создавать текстовую, видео - графическую, звуковую, информацию в соответствии с учебной задачей; </w:t>
      </w:r>
    </w:p>
    <w:p w14:paraId="02633D82">
      <w:pPr>
        <w:numPr>
          <w:ilvl w:val="0"/>
          <w:numId w:val="13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выделять существенную информацию из небольших читаемых текстов;</w:t>
      </w:r>
    </w:p>
    <w:p w14:paraId="674C2797">
      <w:pPr>
        <w:numPr>
          <w:ilvl w:val="0"/>
          <w:numId w:val="13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вычитывать все виды текстовой информации: фактуальную, подтекстовую, концептуальную;</w:t>
      </w:r>
    </w:p>
    <w:p w14:paraId="6E7069CA">
      <w:pPr>
        <w:numPr>
          <w:ilvl w:val="0"/>
          <w:numId w:val="13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самостоятельно создавать схемы, таблицы для представления информации.</w:t>
      </w:r>
    </w:p>
    <w:p w14:paraId="12FE8030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Овладение универсальными учебными коммуникативными действиями:</w:t>
      </w:r>
    </w:p>
    <w:p w14:paraId="3384CC40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1. Общение:</w:t>
      </w:r>
    </w:p>
    <w:p w14:paraId="448433DA">
      <w:pPr>
        <w:numPr>
          <w:ilvl w:val="0"/>
          <w:numId w:val="1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воспринимать и формулировать суждения, выражать эмоции в соответствии с целями и условиями общения в знакомой среде;</w:t>
      </w:r>
    </w:p>
    <w:p w14:paraId="6A1BDC0F">
      <w:pPr>
        <w:numPr>
          <w:ilvl w:val="0"/>
          <w:numId w:val="1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проявлять уважительное отношение к собеседнику, соблюдать правила ведения диалога и дискуссии;</w:t>
      </w:r>
    </w:p>
    <w:p w14:paraId="1B18E4B8">
      <w:pPr>
        <w:numPr>
          <w:ilvl w:val="0"/>
          <w:numId w:val="1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признавать возможность существования разных точек зрения;</w:t>
      </w:r>
    </w:p>
    <w:p w14:paraId="2D01D8BC">
      <w:pPr>
        <w:numPr>
          <w:ilvl w:val="0"/>
          <w:numId w:val="1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корректно и аргументировано высказывать свое мнение;</w:t>
      </w:r>
    </w:p>
    <w:p w14:paraId="0413A470">
      <w:pPr>
        <w:numPr>
          <w:ilvl w:val="0"/>
          <w:numId w:val="1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строить речевое высказывание в соответствии с поставленной задачей;</w:t>
      </w:r>
    </w:p>
    <w:p w14:paraId="07AC52E0">
      <w:pPr>
        <w:numPr>
          <w:ilvl w:val="0"/>
          <w:numId w:val="1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создавать устные и письменные тексты (описание, рассуждение, повествование);</w:t>
      </w:r>
    </w:p>
    <w:p w14:paraId="69F64E18">
      <w:pPr>
        <w:numPr>
          <w:ilvl w:val="0"/>
          <w:numId w:val="1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готовить небольшие публичные выступления;</w:t>
      </w:r>
    </w:p>
    <w:p w14:paraId="1790A737">
      <w:pPr>
        <w:numPr>
          <w:ilvl w:val="0"/>
          <w:numId w:val="14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подбирать иллюстративный материал (рисунки, фото, плакаты) к тексту выступления.</w:t>
      </w:r>
    </w:p>
    <w:p w14:paraId="27C0CFBF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2. Совместная деятельность:</w:t>
      </w:r>
    </w:p>
    <w:p w14:paraId="04C548CD">
      <w:pPr>
        <w:numPr>
          <w:ilvl w:val="0"/>
          <w:numId w:val="15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формулировать краткосрочные и долгосрочные цели (индивидуальные с учетом участия в коллективных задачах) в стандартной (типовой) ситуации на основе предложенного формата планирования, распределения промежуточных шагов и сроков;</w:t>
      </w:r>
    </w:p>
    <w:p w14:paraId="34566A2B">
      <w:pPr>
        <w:numPr>
          <w:ilvl w:val="0"/>
          <w:numId w:val="15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принимать цель совместной деятельности, коллективно строить действия по ее достижению: распределять роли, договариваться, обсуждать процесс и результат совместной работы;</w:t>
      </w:r>
    </w:p>
    <w:p w14:paraId="6FF75CB4">
      <w:pPr>
        <w:numPr>
          <w:ilvl w:val="0"/>
          <w:numId w:val="15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проявлять готовность руководить, выполнять поручения, подчиняться;</w:t>
      </w:r>
    </w:p>
    <w:p w14:paraId="52C30F09">
      <w:pPr>
        <w:numPr>
          <w:ilvl w:val="0"/>
          <w:numId w:val="15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ответственно выполнять свою часть работы;</w:t>
      </w:r>
    </w:p>
    <w:p w14:paraId="5F48E744">
      <w:pPr>
        <w:numPr>
          <w:ilvl w:val="0"/>
          <w:numId w:val="15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оценивать свой вклад в общий результат;</w:t>
      </w:r>
    </w:p>
    <w:p w14:paraId="2ED5562B">
      <w:pPr>
        <w:numPr>
          <w:ilvl w:val="0"/>
          <w:numId w:val="15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выполнять совместные проектные задания с опорой на предложенные образцы.</w:t>
      </w:r>
    </w:p>
    <w:p w14:paraId="7135F318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Овладение универсальными учебными регулятивными действиями:</w:t>
      </w:r>
    </w:p>
    <w:p w14:paraId="69F8FE4C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1. Самоорганизация:</w:t>
      </w:r>
    </w:p>
    <w:p w14:paraId="63CC4785">
      <w:pPr>
        <w:numPr>
          <w:ilvl w:val="0"/>
          <w:numId w:val="16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планировать действия по решению учебной задачи для получения результата;</w:t>
      </w:r>
    </w:p>
    <w:p w14:paraId="74AFEAA4">
      <w:pPr>
        <w:numPr>
          <w:ilvl w:val="0"/>
          <w:numId w:val="16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выстраивать последовательность выбранных действий.</w:t>
      </w:r>
    </w:p>
    <w:p w14:paraId="07FA53F1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2. Самоконтроль:</w:t>
      </w:r>
    </w:p>
    <w:p w14:paraId="4FC6FBE1">
      <w:pPr>
        <w:numPr>
          <w:ilvl w:val="0"/>
          <w:numId w:val="17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устанавливать причины успеха/неудач учебной деятельности;</w:t>
      </w:r>
    </w:p>
    <w:p w14:paraId="73D66C84">
      <w:pPr>
        <w:numPr>
          <w:ilvl w:val="0"/>
          <w:numId w:val="17"/>
        </w:numPr>
        <w:spacing w:beforeAutospacing="1" w:afterAutospacing="1" w:line="360" w:lineRule="auto"/>
        <w:ind w:left="780" w:right="180" w:firstLine="0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корректировать свои учебные действия для преодоления ошибок.</w:t>
      </w:r>
    </w:p>
    <w:p w14:paraId="3A573E09">
      <w:pPr>
        <w:spacing w:line="360" w:lineRule="auto"/>
        <w:jc w:val="both"/>
        <w:rPr>
          <w:rFonts w:ascii="таймс" w:hAnsi="таймс"/>
          <w:sz w:val="24"/>
        </w:rPr>
      </w:pPr>
      <w:r>
        <w:rPr>
          <w:rFonts w:ascii="таймс" w:hAnsi="таймс"/>
          <w:b/>
          <w:sz w:val="28"/>
        </w:rPr>
        <w:t>Формы контроля:</w:t>
      </w:r>
      <w:r>
        <w:rPr>
          <w:rFonts w:ascii="таймс" w:hAnsi="таймс"/>
          <w:sz w:val="24"/>
        </w:rPr>
        <w:t xml:space="preserve"> диагностическое тестирование, творческие работы, проведение КВН,  викторин.</w:t>
      </w:r>
    </w:p>
    <w:p w14:paraId="3EFA9326">
      <w:pPr>
        <w:spacing w:line="360" w:lineRule="auto"/>
        <w:jc w:val="both"/>
        <w:rPr>
          <w:rFonts w:ascii="таймс" w:hAnsi="таймс"/>
          <w:b/>
          <w:color w:val="252525"/>
          <w:spacing w:val="-2"/>
          <w:sz w:val="24"/>
        </w:rPr>
      </w:pPr>
      <w:r>
        <w:rPr>
          <w:rFonts w:ascii="таймс" w:hAnsi="таймс"/>
          <w:b/>
          <w:color w:val="252525"/>
          <w:spacing w:val="-2"/>
          <w:sz w:val="24"/>
        </w:rPr>
        <w:t>ТЕМАТИЧЕСКОЕ ПЛАНИРОВАНИЕ</w:t>
      </w:r>
    </w:p>
    <w:p w14:paraId="69A3F932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3 класс</w:t>
      </w:r>
    </w:p>
    <w:tbl>
      <w:tblPr>
        <w:tblStyle w:val="23"/>
        <w:tblW w:w="0" w:type="auto"/>
        <w:tblInd w:w="-3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3797"/>
        <w:gridCol w:w="1674"/>
        <w:gridCol w:w="2693"/>
      </w:tblGrid>
      <w:tr w14:paraId="21563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" w:type="dxa"/>
            <w:vAlign w:val="center"/>
          </w:tcPr>
          <w:p w14:paraId="650DDA59">
            <w:pPr>
              <w:spacing w:after="0" w:line="360" w:lineRule="auto"/>
              <w:contextualSpacing/>
              <w:jc w:val="both"/>
              <w:rPr>
                <w:rFonts w:ascii="таймс" w:hAnsi="таймс"/>
                <w:b/>
                <w:sz w:val="24"/>
              </w:rPr>
            </w:pPr>
            <w:r>
              <w:rPr>
                <w:rFonts w:ascii="таймс" w:hAnsi="таймс"/>
                <w:b/>
                <w:sz w:val="24"/>
              </w:rPr>
              <w:t>№ п/п</w:t>
            </w:r>
          </w:p>
        </w:tc>
        <w:tc>
          <w:tcPr>
            <w:tcW w:w="3797" w:type="dxa"/>
            <w:vAlign w:val="center"/>
          </w:tcPr>
          <w:p w14:paraId="6A1ADB8B">
            <w:pPr>
              <w:spacing w:after="0" w:line="360" w:lineRule="auto"/>
              <w:contextualSpacing/>
              <w:jc w:val="both"/>
              <w:rPr>
                <w:rFonts w:ascii="таймс" w:hAnsi="таймс"/>
                <w:b/>
                <w:sz w:val="24"/>
              </w:rPr>
            </w:pPr>
            <w:r>
              <w:rPr>
                <w:rFonts w:ascii="таймс" w:hAnsi="таймс"/>
                <w:b/>
                <w:sz w:val="24"/>
              </w:rPr>
              <w:t>Тема</w:t>
            </w:r>
          </w:p>
        </w:tc>
        <w:tc>
          <w:tcPr>
            <w:tcW w:w="1674" w:type="dxa"/>
            <w:vAlign w:val="center"/>
          </w:tcPr>
          <w:p w14:paraId="0B7EBAEC">
            <w:pPr>
              <w:spacing w:after="0" w:line="360" w:lineRule="auto"/>
              <w:contextualSpacing/>
              <w:jc w:val="both"/>
              <w:rPr>
                <w:rFonts w:ascii="таймс" w:hAnsi="таймс"/>
                <w:b/>
                <w:sz w:val="24"/>
              </w:rPr>
            </w:pPr>
            <w:r>
              <w:rPr>
                <w:rFonts w:ascii="таймс" w:hAnsi="таймс"/>
                <w:b/>
                <w:sz w:val="24"/>
              </w:rPr>
              <w:t>Кол-во часов</w:t>
            </w:r>
          </w:p>
        </w:tc>
        <w:tc>
          <w:tcPr>
            <w:tcW w:w="2693" w:type="dxa"/>
          </w:tcPr>
          <w:p w14:paraId="448C0C02">
            <w:pPr>
              <w:spacing w:after="0" w:line="360" w:lineRule="auto"/>
              <w:contextualSpacing/>
              <w:jc w:val="both"/>
              <w:rPr>
                <w:rFonts w:ascii="таймс" w:hAnsi="таймс"/>
                <w:b/>
                <w:sz w:val="24"/>
              </w:rPr>
            </w:pPr>
            <w:r>
              <w:rPr>
                <w:rFonts w:ascii="таймс" w:hAnsi="таймс"/>
                <w:b/>
                <w:sz w:val="24"/>
              </w:rPr>
              <w:t>ЦОР/ЭОР</w:t>
            </w:r>
          </w:p>
        </w:tc>
      </w:tr>
      <w:tr w14:paraId="0F059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" w:type="dxa"/>
            <w:vAlign w:val="center"/>
          </w:tcPr>
          <w:p w14:paraId="0267996B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1</w:t>
            </w:r>
          </w:p>
        </w:tc>
        <w:tc>
          <w:tcPr>
            <w:tcW w:w="3797" w:type="dxa"/>
            <w:vAlign w:val="center"/>
          </w:tcPr>
          <w:p w14:paraId="49862CBA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 xml:space="preserve">Слово </w:t>
            </w:r>
          </w:p>
        </w:tc>
        <w:tc>
          <w:tcPr>
            <w:tcW w:w="1674" w:type="dxa"/>
            <w:vAlign w:val="center"/>
          </w:tcPr>
          <w:p w14:paraId="3532BBC6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16</w:t>
            </w:r>
          </w:p>
        </w:tc>
        <w:tc>
          <w:tcPr>
            <w:tcW w:w="2693" w:type="dxa"/>
            <w:vMerge w:val="restart"/>
          </w:tcPr>
          <w:p w14:paraId="338147B0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РЭШ</w:t>
            </w:r>
          </w:p>
          <w:p w14:paraId="1C71C109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</w:p>
          <w:p w14:paraId="15ACDBCD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«Яндекс. Учебник»</w:t>
            </w:r>
          </w:p>
        </w:tc>
      </w:tr>
      <w:tr w14:paraId="160C2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" w:type="dxa"/>
            <w:vAlign w:val="center"/>
          </w:tcPr>
          <w:p w14:paraId="030C7568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3</w:t>
            </w:r>
          </w:p>
        </w:tc>
        <w:tc>
          <w:tcPr>
            <w:tcW w:w="3797" w:type="dxa"/>
            <w:vAlign w:val="center"/>
          </w:tcPr>
          <w:p w14:paraId="1584F233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Текст</w:t>
            </w:r>
          </w:p>
        </w:tc>
        <w:tc>
          <w:tcPr>
            <w:tcW w:w="1674" w:type="dxa"/>
            <w:vAlign w:val="center"/>
          </w:tcPr>
          <w:p w14:paraId="1EDB9F0F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10</w:t>
            </w:r>
          </w:p>
        </w:tc>
        <w:tc>
          <w:tcPr>
            <w:tcW w:w="2693" w:type="dxa"/>
            <w:vMerge w:val="continue"/>
          </w:tcPr>
          <w:p w14:paraId="64469C5E">
            <w:pPr>
              <w:spacing w:after="0" w:line="240" w:lineRule="auto"/>
            </w:pPr>
          </w:p>
        </w:tc>
      </w:tr>
      <w:tr w14:paraId="4B767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" w:type="dxa"/>
            <w:vAlign w:val="center"/>
          </w:tcPr>
          <w:p w14:paraId="63AC6394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4</w:t>
            </w:r>
          </w:p>
        </w:tc>
        <w:tc>
          <w:tcPr>
            <w:tcW w:w="3797" w:type="dxa"/>
            <w:vAlign w:val="center"/>
          </w:tcPr>
          <w:p w14:paraId="45DE3290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Стили речи</w:t>
            </w:r>
          </w:p>
        </w:tc>
        <w:tc>
          <w:tcPr>
            <w:tcW w:w="1674" w:type="dxa"/>
            <w:vAlign w:val="center"/>
          </w:tcPr>
          <w:p w14:paraId="558C7731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8</w:t>
            </w:r>
          </w:p>
        </w:tc>
        <w:tc>
          <w:tcPr>
            <w:tcW w:w="2693" w:type="dxa"/>
            <w:vMerge w:val="continue"/>
          </w:tcPr>
          <w:p w14:paraId="4D036EDE">
            <w:pPr>
              <w:spacing w:after="0" w:line="240" w:lineRule="auto"/>
            </w:pPr>
          </w:p>
        </w:tc>
      </w:tr>
      <w:tr w14:paraId="7A0E7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5" w:type="dxa"/>
            <w:gridSpan w:val="2"/>
            <w:vAlign w:val="center"/>
          </w:tcPr>
          <w:p w14:paraId="441264A4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Всего за год</w:t>
            </w:r>
          </w:p>
        </w:tc>
        <w:tc>
          <w:tcPr>
            <w:tcW w:w="1674" w:type="dxa"/>
            <w:vAlign w:val="center"/>
          </w:tcPr>
          <w:p w14:paraId="1E5D6081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34</w:t>
            </w:r>
          </w:p>
        </w:tc>
        <w:tc>
          <w:tcPr>
            <w:tcW w:w="2693" w:type="dxa"/>
            <w:vMerge w:val="continue"/>
          </w:tcPr>
          <w:p w14:paraId="0A33731F">
            <w:pPr>
              <w:spacing w:after="0" w:line="240" w:lineRule="auto"/>
            </w:pPr>
          </w:p>
        </w:tc>
      </w:tr>
    </w:tbl>
    <w:p w14:paraId="53D68599">
      <w:pPr>
        <w:spacing w:line="360" w:lineRule="auto"/>
        <w:contextualSpacing/>
        <w:jc w:val="both"/>
        <w:rPr>
          <w:rFonts w:ascii="таймс" w:hAnsi="таймс"/>
          <w:sz w:val="24"/>
        </w:rPr>
      </w:pPr>
    </w:p>
    <w:p w14:paraId="5A8ACCD8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</w:p>
    <w:p w14:paraId="4B3B567A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</w:p>
    <w:p w14:paraId="734638C2">
      <w:pPr>
        <w:spacing w:line="360" w:lineRule="auto"/>
        <w:contextualSpacing/>
        <w:jc w:val="both"/>
        <w:rPr>
          <w:rFonts w:ascii="таймс" w:hAnsi="таймс"/>
          <w:b/>
          <w:sz w:val="24"/>
        </w:rPr>
      </w:pPr>
      <w:r>
        <w:rPr>
          <w:rFonts w:ascii="таймс" w:hAnsi="таймс"/>
          <w:b/>
          <w:sz w:val="24"/>
        </w:rPr>
        <w:t>4 класс</w:t>
      </w:r>
    </w:p>
    <w:tbl>
      <w:tblPr>
        <w:tblStyle w:val="23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3926"/>
        <w:gridCol w:w="1674"/>
        <w:gridCol w:w="2693"/>
      </w:tblGrid>
      <w:tr w14:paraId="4C0E3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1A393BE6">
            <w:pPr>
              <w:spacing w:after="0" w:line="360" w:lineRule="auto"/>
              <w:contextualSpacing/>
              <w:jc w:val="both"/>
              <w:rPr>
                <w:rFonts w:ascii="таймс" w:hAnsi="таймс"/>
                <w:b/>
                <w:sz w:val="24"/>
              </w:rPr>
            </w:pPr>
            <w:r>
              <w:rPr>
                <w:rFonts w:ascii="таймс" w:hAnsi="таймс"/>
                <w:b/>
                <w:sz w:val="24"/>
              </w:rPr>
              <w:t>№ п/п</w:t>
            </w:r>
          </w:p>
        </w:tc>
        <w:tc>
          <w:tcPr>
            <w:tcW w:w="3926" w:type="dxa"/>
            <w:vAlign w:val="center"/>
          </w:tcPr>
          <w:p w14:paraId="60035F5C">
            <w:pPr>
              <w:spacing w:after="0" w:line="360" w:lineRule="auto"/>
              <w:contextualSpacing/>
              <w:jc w:val="both"/>
              <w:rPr>
                <w:rFonts w:ascii="таймс" w:hAnsi="таймс"/>
                <w:b/>
                <w:sz w:val="24"/>
              </w:rPr>
            </w:pPr>
            <w:r>
              <w:rPr>
                <w:rFonts w:ascii="таймс" w:hAnsi="таймс"/>
                <w:b/>
                <w:sz w:val="24"/>
              </w:rPr>
              <w:t>Тема</w:t>
            </w:r>
          </w:p>
        </w:tc>
        <w:tc>
          <w:tcPr>
            <w:tcW w:w="1674" w:type="dxa"/>
            <w:vAlign w:val="center"/>
          </w:tcPr>
          <w:p w14:paraId="43F0F9A2">
            <w:pPr>
              <w:spacing w:after="0" w:line="360" w:lineRule="auto"/>
              <w:contextualSpacing/>
              <w:jc w:val="both"/>
              <w:rPr>
                <w:rFonts w:ascii="таймс" w:hAnsi="таймс"/>
                <w:b/>
                <w:sz w:val="24"/>
              </w:rPr>
            </w:pPr>
            <w:r>
              <w:rPr>
                <w:rFonts w:ascii="таймс" w:hAnsi="таймс"/>
                <w:b/>
                <w:sz w:val="24"/>
              </w:rPr>
              <w:t>Кол-во часов</w:t>
            </w:r>
          </w:p>
        </w:tc>
        <w:tc>
          <w:tcPr>
            <w:tcW w:w="2693" w:type="dxa"/>
          </w:tcPr>
          <w:p w14:paraId="4769C330">
            <w:pPr>
              <w:spacing w:after="0" w:line="360" w:lineRule="auto"/>
              <w:contextualSpacing/>
              <w:jc w:val="both"/>
              <w:rPr>
                <w:rFonts w:ascii="таймс" w:hAnsi="таймс"/>
                <w:b/>
                <w:sz w:val="24"/>
              </w:rPr>
            </w:pPr>
            <w:r>
              <w:rPr>
                <w:rFonts w:ascii="таймс" w:hAnsi="таймс"/>
                <w:b/>
                <w:sz w:val="24"/>
              </w:rPr>
              <w:t>ЦОР/ЭОР</w:t>
            </w:r>
          </w:p>
        </w:tc>
      </w:tr>
      <w:tr w14:paraId="006D5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4E22530B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1</w:t>
            </w:r>
          </w:p>
        </w:tc>
        <w:tc>
          <w:tcPr>
            <w:tcW w:w="3926" w:type="dxa"/>
            <w:vAlign w:val="center"/>
          </w:tcPr>
          <w:p w14:paraId="3DD25E15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 xml:space="preserve">Слово </w:t>
            </w:r>
          </w:p>
        </w:tc>
        <w:tc>
          <w:tcPr>
            <w:tcW w:w="1674" w:type="dxa"/>
            <w:vAlign w:val="center"/>
          </w:tcPr>
          <w:p w14:paraId="5A087EAC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9</w:t>
            </w:r>
          </w:p>
        </w:tc>
        <w:tc>
          <w:tcPr>
            <w:tcW w:w="2693" w:type="dxa"/>
            <w:vMerge w:val="restart"/>
          </w:tcPr>
          <w:p w14:paraId="730BDFCE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РЭШ</w:t>
            </w:r>
          </w:p>
          <w:p w14:paraId="1476C21B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</w:p>
          <w:p w14:paraId="14419FD6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«Яндекс. Учебник»</w:t>
            </w:r>
          </w:p>
        </w:tc>
      </w:tr>
      <w:tr w14:paraId="0EF58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26EE0528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2</w:t>
            </w:r>
          </w:p>
        </w:tc>
        <w:tc>
          <w:tcPr>
            <w:tcW w:w="3926" w:type="dxa"/>
            <w:vAlign w:val="center"/>
          </w:tcPr>
          <w:p w14:paraId="70E0FB05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 xml:space="preserve">Речь. Техника и выразительность речи </w:t>
            </w:r>
          </w:p>
        </w:tc>
        <w:tc>
          <w:tcPr>
            <w:tcW w:w="1674" w:type="dxa"/>
            <w:vAlign w:val="center"/>
          </w:tcPr>
          <w:p w14:paraId="55F37A2E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6</w:t>
            </w:r>
          </w:p>
        </w:tc>
        <w:tc>
          <w:tcPr>
            <w:tcW w:w="2693" w:type="dxa"/>
            <w:vMerge w:val="continue"/>
          </w:tcPr>
          <w:p w14:paraId="02F7FD01">
            <w:pPr>
              <w:spacing w:after="0" w:line="240" w:lineRule="auto"/>
            </w:pPr>
          </w:p>
        </w:tc>
      </w:tr>
      <w:tr w14:paraId="08656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2B08DC42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3</w:t>
            </w:r>
          </w:p>
        </w:tc>
        <w:tc>
          <w:tcPr>
            <w:tcW w:w="3926" w:type="dxa"/>
            <w:vAlign w:val="center"/>
          </w:tcPr>
          <w:p w14:paraId="53D54079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Текст</w:t>
            </w:r>
          </w:p>
        </w:tc>
        <w:tc>
          <w:tcPr>
            <w:tcW w:w="1674" w:type="dxa"/>
            <w:vAlign w:val="center"/>
          </w:tcPr>
          <w:p w14:paraId="24A677F5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19</w:t>
            </w:r>
          </w:p>
        </w:tc>
        <w:tc>
          <w:tcPr>
            <w:tcW w:w="2693" w:type="dxa"/>
            <w:vMerge w:val="continue"/>
          </w:tcPr>
          <w:p w14:paraId="6F041D16">
            <w:pPr>
              <w:spacing w:after="0" w:line="240" w:lineRule="auto"/>
            </w:pPr>
          </w:p>
        </w:tc>
      </w:tr>
      <w:tr w14:paraId="33343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5" w:type="dxa"/>
            <w:gridSpan w:val="2"/>
            <w:vAlign w:val="center"/>
          </w:tcPr>
          <w:p w14:paraId="53A5097E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Всего за год</w:t>
            </w:r>
          </w:p>
        </w:tc>
        <w:tc>
          <w:tcPr>
            <w:tcW w:w="1674" w:type="dxa"/>
            <w:vAlign w:val="center"/>
          </w:tcPr>
          <w:p w14:paraId="3ABA2140">
            <w:pPr>
              <w:spacing w:after="0" w:line="360" w:lineRule="auto"/>
              <w:contextualSpacing/>
              <w:jc w:val="both"/>
              <w:rPr>
                <w:rFonts w:ascii="таймс" w:hAnsi="таймс"/>
                <w:sz w:val="24"/>
              </w:rPr>
            </w:pPr>
            <w:r>
              <w:rPr>
                <w:rFonts w:ascii="таймс" w:hAnsi="таймс"/>
                <w:sz w:val="24"/>
              </w:rPr>
              <w:t>34</w:t>
            </w:r>
          </w:p>
        </w:tc>
        <w:tc>
          <w:tcPr>
            <w:tcW w:w="2693" w:type="dxa"/>
            <w:vMerge w:val="continue"/>
          </w:tcPr>
          <w:p w14:paraId="35850ED2">
            <w:pPr>
              <w:spacing w:after="0" w:line="240" w:lineRule="auto"/>
            </w:pPr>
          </w:p>
        </w:tc>
      </w:tr>
    </w:tbl>
    <w:p w14:paraId="0BE4ED9A">
      <w:pPr>
        <w:shd w:val="clear" w:color="auto" w:fill="FFFFFF"/>
        <w:jc w:val="center"/>
        <w:rPr>
          <w:rFonts w:ascii="таймс" w:hAnsi="таймс"/>
          <w:b/>
        </w:rPr>
      </w:pPr>
    </w:p>
    <w:p w14:paraId="0F652D8A">
      <w:pPr>
        <w:shd w:val="clear" w:color="auto" w:fill="FFFFFF"/>
        <w:jc w:val="center"/>
        <w:rPr>
          <w:rFonts w:ascii="таймс" w:hAnsi="таймс"/>
          <w:b/>
        </w:rPr>
      </w:pPr>
      <w:r>
        <w:rPr>
          <w:rFonts w:ascii="таймс" w:hAnsi="таймс"/>
          <w:b/>
        </w:rPr>
        <w:t>3 класс</w:t>
      </w:r>
    </w:p>
    <w:p w14:paraId="5081A18F">
      <w:pPr>
        <w:shd w:val="clear" w:color="auto" w:fill="FFFFFF"/>
        <w:jc w:val="center"/>
        <w:rPr>
          <w:rFonts w:ascii="таймс" w:hAnsi="таймс"/>
          <w:b/>
        </w:rPr>
      </w:pPr>
    </w:p>
    <w:tbl>
      <w:tblPr>
        <w:tblStyle w:val="23"/>
        <w:tblpPr w:leftFromText="180" w:rightFromText="180" w:vertAnchor="text" w:horzAnchor="margin" w:tblpXSpec="center" w:tblpY="19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6569"/>
        <w:gridCol w:w="2084"/>
        <w:gridCol w:w="11"/>
      </w:tblGrid>
      <w:tr w14:paraId="4490C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44" w:hRule="atLeast"/>
        </w:trPr>
        <w:tc>
          <w:tcPr>
            <w:tcW w:w="907" w:type="dxa"/>
            <w:vAlign w:val="center"/>
          </w:tcPr>
          <w:p w14:paraId="21906249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№ п/п</w:t>
            </w:r>
          </w:p>
        </w:tc>
        <w:tc>
          <w:tcPr>
            <w:tcW w:w="6572" w:type="dxa"/>
            <w:tcBorders>
              <w:right w:val="single" w:color="auto" w:sz="4" w:space="0"/>
            </w:tcBorders>
            <w:vAlign w:val="center"/>
          </w:tcPr>
          <w:p w14:paraId="5736033B">
            <w:pPr>
              <w:spacing w:after="0" w:line="276" w:lineRule="auto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Тема  занятия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7E4E4E84">
            <w:pPr>
              <w:spacing w:after="0" w:line="276" w:lineRule="auto"/>
              <w:jc w:val="center"/>
              <w:rPr>
                <w:rFonts w:ascii="таймс" w:hAnsi="таймс"/>
                <w:b/>
              </w:rPr>
            </w:pPr>
            <w:r>
              <w:rPr>
                <w:rFonts w:ascii="таймс" w:hAnsi="таймс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14:paraId="7DB11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907" w:type="dxa"/>
          </w:tcPr>
          <w:p w14:paraId="38DA146C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2CD39514">
            <w:pPr>
              <w:spacing w:after="0" w:line="240" w:lineRule="auto"/>
              <w:jc w:val="center"/>
              <w:rPr>
                <w:rFonts w:ascii="таймс" w:hAnsi="таймс"/>
                <w:b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Слово – 16 ч.</w:t>
            </w:r>
          </w:p>
        </w:tc>
        <w:tc>
          <w:tcPr>
            <w:tcW w:w="2092" w:type="dxa"/>
            <w:gridSpan w:val="2"/>
            <w:tcBorders>
              <w:left w:val="single" w:color="auto" w:sz="4" w:space="0"/>
            </w:tcBorders>
          </w:tcPr>
          <w:p w14:paraId="3960AAB5">
            <w:pPr>
              <w:spacing w:after="0" w:line="240" w:lineRule="auto"/>
              <w:jc w:val="center"/>
              <w:rPr>
                <w:rFonts w:ascii="таймс" w:hAnsi="таймс"/>
                <w:b/>
              </w:rPr>
            </w:pPr>
          </w:p>
        </w:tc>
      </w:tr>
      <w:tr w14:paraId="6A589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</w:tcPr>
          <w:p w14:paraId="2C8C33CC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31677F01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Многозначные слова.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0A4476C4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1E8B9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54" w:hRule="atLeast"/>
        </w:trPr>
        <w:tc>
          <w:tcPr>
            <w:tcW w:w="907" w:type="dxa"/>
          </w:tcPr>
          <w:p w14:paraId="2FF2A87A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</w:t>
            </w:r>
          </w:p>
        </w:tc>
        <w:tc>
          <w:tcPr>
            <w:tcW w:w="6572" w:type="dxa"/>
          </w:tcPr>
          <w:p w14:paraId="321F6337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Омонимы, омоформы омофоны.</w:t>
            </w:r>
          </w:p>
        </w:tc>
        <w:tc>
          <w:tcPr>
            <w:tcW w:w="2085" w:type="dxa"/>
          </w:tcPr>
          <w:p w14:paraId="12A70E17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5225F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67A6AD85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</w:t>
            </w:r>
          </w:p>
        </w:tc>
        <w:tc>
          <w:tcPr>
            <w:tcW w:w="6572" w:type="dxa"/>
          </w:tcPr>
          <w:p w14:paraId="7523F2E8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 xml:space="preserve">Фразеологизмы. </w:t>
            </w:r>
          </w:p>
        </w:tc>
        <w:tc>
          <w:tcPr>
            <w:tcW w:w="2085" w:type="dxa"/>
          </w:tcPr>
          <w:p w14:paraId="785F6582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7EF4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495462FD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4</w:t>
            </w:r>
          </w:p>
        </w:tc>
        <w:tc>
          <w:tcPr>
            <w:tcW w:w="6572" w:type="dxa"/>
          </w:tcPr>
          <w:p w14:paraId="6CAF226B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 xml:space="preserve">Сравнения. </w:t>
            </w:r>
          </w:p>
        </w:tc>
        <w:tc>
          <w:tcPr>
            <w:tcW w:w="2085" w:type="dxa"/>
          </w:tcPr>
          <w:p w14:paraId="28C38184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108D7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7BA6DF06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5</w:t>
            </w:r>
          </w:p>
        </w:tc>
        <w:tc>
          <w:tcPr>
            <w:tcW w:w="6572" w:type="dxa"/>
          </w:tcPr>
          <w:p w14:paraId="1DCC1FF5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 xml:space="preserve">Олицетворение. </w:t>
            </w:r>
          </w:p>
        </w:tc>
        <w:tc>
          <w:tcPr>
            <w:tcW w:w="2085" w:type="dxa"/>
          </w:tcPr>
          <w:p w14:paraId="027BEA97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A7FC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3227F0B1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6</w:t>
            </w:r>
          </w:p>
        </w:tc>
        <w:tc>
          <w:tcPr>
            <w:tcW w:w="6572" w:type="dxa"/>
          </w:tcPr>
          <w:p w14:paraId="35DB891F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Изобразительно-выразительные средства языка. Эпитеты.</w:t>
            </w:r>
          </w:p>
        </w:tc>
        <w:tc>
          <w:tcPr>
            <w:tcW w:w="2085" w:type="dxa"/>
          </w:tcPr>
          <w:p w14:paraId="108C5978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743A9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69BFA1E0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7</w:t>
            </w:r>
          </w:p>
        </w:tc>
        <w:tc>
          <w:tcPr>
            <w:tcW w:w="6572" w:type="dxa"/>
          </w:tcPr>
          <w:p w14:paraId="4C1B9285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Слова нейтральные и эмоционально окрашенные.</w:t>
            </w:r>
          </w:p>
        </w:tc>
        <w:tc>
          <w:tcPr>
            <w:tcW w:w="2085" w:type="dxa"/>
          </w:tcPr>
          <w:p w14:paraId="383E3D09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2B1D9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54" w:hRule="atLeast"/>
        </w:trPr>
        <w:tc>
          <w:tcPr>
            <w:tcW w:w="907" w:type="dxa"/>
            <w:vAlign w:val="center"/>
          </w:tcPr>
          <w:p w14:paraId="63CACF6B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8</w:t>
            </w:r>
          </w:p>
        </w:tc>
        <w:tc>
          <w:tcPr>
            <w:tcW w:w="6572" w:type="dxa"/>
          </w:tcPr>
          <w:p w14:paraId="2C0F6BDB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Откуда приходят слова.</w:t>
            </w:r>
          </w:p>
        </w:tc>
        <w:tc>
          <w:tcPr>
            <w:tcW w:w="2085" w:type="dxa"/>
          </w:tcPr>
          <w:p w14:paraId="0083C213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157F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373F3D3B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9</w:t>
            </w:r>
          </w:p>
        </w:tc>
        <w:tc>
          <w:tcPr>
            <w:tcW w:w="6572" w:type="dxa"/>
          </w:tcPr>
          <w:p w14:paraId="7EEBBA3D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 xml:space="preserve">Этимология. </w:t>
            </w:r>
          </w:p>
        </w:tc>
        <w:tc>
          <w:tcPr>
            <w:tcW w:w="2085" w:type="dxa"/>
          </w:tcPr>
          <w:p w14:paraId="5DC80DD8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7AD80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6BF432A8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10</w:t>
            </w:r>
          </w:p>
        </w:tc>
        <w:tc>
          <w:tcPr>
            <w:tcW w:w="6572" w:type="dxa"/>
          </w:tcPr>
          <w:p w14:paraId="68E41843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Как тебя зовут?</w:t>
            </w:r>
          </w:p>
        </w:tc>
        <w:tc>
          <w:tcPr>
            <w:tcW w:w="2085" w:type="dxa"/>
          </w:tcPr>
          <w:p w14:paraId="06D96D0D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0924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4B1E2662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11</w:t>
            </w:r>
          </w:p>
        </w:tc>
        <w:tc>
          <w:tcPr>
            <w:tcW w:w="6572" w:type="dxa"/>
          </w:tcPr>
          <w:p w14:paraId="3934125C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Мое имя.</w:t>
            </w:r>
          </w:p>
        </w:tc>
        <w:tc>
          <w:tcPr>
            <w:tcW w:w="2085" w:type="dxa"/>
          </w:tcPr>
          <w:p w14:paraId="4C743260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6157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3D6BAA06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12</w:t>
            </w:r>
          </w:p>
        </w:tc>
        <w:tc>
          <w:tcPr>
            <w:tcW w:w="6572" w:type="dxa"/>
          </w:tcPr>
          <w:p w14:paraId="77B67678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Наши фамилии.</w:t>
            </w:r>
          </w:p>
        </w:tc>
        <w:tc>
          <w:tcPr>
            <w:tcW w:w="2085" w:type="dxa"/>
          </w:tcPr>
          <w:p w14:paraId="7AD45AC2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56EF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36417B2B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13</w:t>
            </w:r>
          </w:p>
        </w:tc>
        <w:tc>
          <w:tcPr>
            <w:tcW w:w="6572" w:type="dxa"/>
          </w:tcPr>
          <w:p w14:paraId="58893B85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 xml:space="preserve">Топонимы. </w:t>
            </w:r>
          </w:p>
        </w:tc>
        <w:tc>
          <w:tcPr>
            <w:tcW w:w="2085" w:type="dxa"/>
          </w:tcPr>
          <w:p w14:paraId="08896C98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29AD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1" w:hRule="atLeast"/>
        </w:trPr>
        <w:tc>
          <w:tcPr>
            <w:tcW w:w="907" w:type="dxa"/>
            <w:vAlign w:val="center"/>
          </w:tcPr>
          <w:p w14:paraId="769FF4C2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14</w:t>
            </w:r>
          </w:p>
        </w:tc>
        <w:tc>
          <w:tcPr>
            <w:tcW w:w="6572" w:type="dxa"/>
          </w:tcPr>
          <w:p w14:paraId="57E6CB9C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Устаревшие слова.</w:t>
            </w:r>
          </w:p>
        </w:tc>
        <w:tc>
          <w:tcPr>
            <w:tcW w:w="2085" w:type="dxa"/>
          </w:tcPr>
          <w:p w14:paraId="346161DB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73E7A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54" w:hRule="atLeast"/>
        </w:trPr>
        <w:tc>
          <w:tcPr>
            <w:tcW w:w="907" w:type="dxa"/>
            <w:vAlign w:val="center"/>
          </w:tcPr>
          <w:p w14:paraId="15079880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15</w:t>
            </w:r>
          </w:p>
        </w:tc>
        <w:tc>
          <w:tcPr>
            <w:tcW w:w="6572" w:type="dxa"/>
          </w:tcPr>
          <w:p w14:paraId="477ABBDD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Сочинение по картине В.М. Васницова «Богатыри».</w:t>
            </w:r>
          </w:p>
        </w:tc>
        <w:tc>
          <w:tcPr>
            <w:tcW w:w="2085" w:type="dxa"/>
          </w:tcPr>
          <w:p w14:paraId="7F2FEB06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8CF1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68" w:hRule="atLeast"/>
        </w:trPr>
        <w:tc>
          <w:tcPr>
            <w:tcW w:w="907" w:type="dxa"/>
            <w:vAlign w:val="center"/>
          </w:tcPr>
          <w:p w14:paraId="0F2D738C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16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46085FEB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Диагностическое тестирование.</w:t>
            </w:r>
          </w:p>
        </w:tc>
        <w:tc>
          <w:tcPr>
            <w:tcW w:w="2085" w:type="dxa"/>
            <w:tcBorders>
              <w:left w:val="single" w:color="auto" w:sz="4" w:space="0"/>
              <w:bottom w:val="single" w:color="auto" w:sz="4" w:space="0"/>
            </w:tcBorders>
          </w:tcPr>
          <w:p w14:paraId="06DBD71E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E6F6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07" w:type="dxa"/>
            <w:vAlign w:val="center"/>
          </w:tcPr>
          <w:p w14:paraId="1D63E9A6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5CCE7EEF">
            <w:pPr>
              <w:spacing w:after="0" w:line="240" w:lineRule="auto"/>
              <w:jc w:val="center"/>
              <w:rPr>
                <w:rFonts w:ascii="таймс" w:hAnsi="таймс"/>
                <w:b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Текст – 10 ч.</w:t>
            </w:r>
          </w:p>
        </w:tc>
        <w:tc>
          <w:tcPr>
            <w:tcW w:w="2092" w:type="dxa"/>
            <w:gridSpan w:val="2"/>
            <w:tcBorders>
              <w:left w:val="single" w:color="auto" w:sz="4" w:space="0"/>
            </w:tcBorders>
          </w:tcPr>
          <w:p w14:paraId="7FAD677B">
            <w:pPr>
              <w:spacing w:after="0" w:line="240" w:lineRule="auto"/>
              <w:jc w:val="center"/>
              <w:rPr>
                <w:rFonts w:ascii="таймс" w:hAnsi="таймс"/>
                <w:b/>
              </w:rPr>
            </w:pPr>
          </w:p>
        </w:tc>
      </w:tr>
      <w:tr w14:paraId="454E2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64" w:hRule="atLeast"/>
        </w:trPr>
        <w:tc>
          <w:tcPr>
            <w:tcW w:w="907" w:type="dxa"/>
            <w:vAlign w:val="center"/>
          </w:tcPr>
          <w:p w14:paraId="050D4DC1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17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17CD1EE9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Типы текстов.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5838B4BF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2285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0" w:hRule="atLeast"/>
        </w:trPr>
        <w:tc>
          <w:tcPr>
            <w:tcW w:w="907" w:type="dxa"/>
            <w:vAlign w:val="center"/>
          </w:tcPr>
          <w:p w14:paraId="65D425E9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18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227C3BE6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Темы текстов. Опорные слова.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1FA638AD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4024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25" w:hRule="atLeast"/>
        </w:trPr>
        <w:tc>
          <w:tcPr>
            <w:tcW w:w="907" w:type="dxa"/>
            <w:vAlign w:val="center"/>
          </w:tcPr>
          <w:p w14:paraId="6DA1BC29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19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4EF5D64B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Связь предложений в тексте.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363D7ACA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7AC3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50" w:hRule="atLeast"/>
        </w:trPr>
        <w:tc>
          <w:tcPr>
            <w:tcW w:w="907" w:type="dxa"/>
            <w:vAlign w:val="center"/>
          </w:tcPr>
          <w:p w14:paraId="68D7A866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20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722EABA1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Цепная связь предложений в тексте.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18B8BFC4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02897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50" w:hRule="atLeast"/>
        </w:trPr>
        <w:tc>
          <w:tcPr>
            <w:tcW w:w="907" w:type="dxa"/>
            <w:vAlign w:val="center"/>
          </w:tcPr>
          <w:p w14:paraId="56365D5F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21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28EF1FAD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Цепная связь предложений в тексте.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16114A3A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7CB1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90" w:hRule="atLeast"/>
        </w:trPr>
        <w:tc>
          <w:tcPr>
            <w:tcW w:w="907" w:type="dxa"/>
            <w:vAlign w:val="center"/>
          </w:tcPr>
          <w:p w14:paraId="2F21E057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22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6E6C23C3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Параллельная связь предложений в тексте.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351E7044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6B87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9" w:hRule="atLeast"/>
        </w:trPr>
        <w:tc>
          <w:tcPr>
            <w:tcW w:w="907" w:type="dxa"/>
            <w:vAlign w:val="center"/>
          </w:tcPr>
          <w:p w14:paraId="47F4C211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23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0E411D25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Сочинение по картине В.Е. Маковского «Свидание».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124E5BD5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B5ED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35" w:hRule="atLeast"/>
        </w:trPr>
        <w:tc>
          <w:tcPr>
            <w:tcW w:w="907" w:type="dxa"/>
            <w:vAlign w:val="center"/>
          </w:tcPr>
          <w:p w14:paraId="06D25D1B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24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6A84CFD7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Единый временной план текста.</w:t>
            </w:r>
          </w:p>
          <w:p w14:paraId="1A736342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1D98A89C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FF0C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35" w:hRule="atLeast"/>
        </w:trPr>
        <w:tc>
          <w:tcPr>
            <w:tcW w:w="907" w:type="dxa"/>
            <w:vAlign w:val="center"/>
          </w:tcPr>
          <w:p w14:paraId="0C14E467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25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3E3806B3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Единый временной план текста (обобщение)</w:t>
            </w:r>
          </w:p>
          <w:p w14:paraId="0508A12B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542F9CE4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C39C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35" w:hRule="atLeast"/>
        </w:trPr>
        <w:tc>
          <w:tcPr>
            <w:tcW w:w="907" w:type="dxa"/>
            <w:vAlign w:val="center"/>
          </w:tcPr>
          <w:p w14:paraId="12D20878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26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0C124F51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Единый временной план текста (закрепление)</w:t>
            </w:r>
          </w:p>
          <w:p w14:paraId="2BD68AF0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7CAD9AFC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D6E1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475" w:type="dxa"/>
            <w:gridSpan w:val="2"/>
            <w:tcBorders>
              <w:right w:val="single" w:color="auto" w:sz="4" w:space="0"/>
            </w:tcBorders>
          </w:tcPr>
          <w:p w14:paraId="4470B651">
            <w:pPr>
              <w:spacing w:after="0" w:line="240" w:lineRule="auto"/>
              <w:jc w:val="center"/>
              <w:rPr>
                <w:rFonts w:ascii="таймс" w:hAnsi="таймс"/>
                <w:b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Стили речи – 8 ч.</w:t>
            </w:r>
          </w:p>
        </w:tc>
        <w:tc>
          <w:tcPr>
            <w:tcW w:w="2096" w:type="dxa"/>
            <w:gridSpan w:val="2"/>
            <w:tcBorders>
              <w:left w:val="single" w:color="auto" w:sz="4" w:space="0"/>
            </w:tcBorders>
          </w:tcPr>
          <w:p w14:paraId="6C20BDEE">
            <w:pPr>
              <w:spacing w:after="0" w:line="240" w:lineRule="auto"/>
              <w:jc w:val="center"/>
              <w:rPr>
                <w:rFonts w:ascii="таймс" w:hAnsi="таймс"/>
                <w:b/>
              </w:rPr>
            </w:pPr>
          </w:p>
        </w:tc>
      </w:tr>
      <w:tr w14:paraId="2368A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68" w:hRule="atLeast"/>
        </w:trPr>
        <w:tc>
          <w:tcPr>
            <w:tcW w:w="907" w:type="dxa"/>
            <w:vAlign w:val="center"/>
          </w:tcPr>
          <w:p w14:paraId="3E5388C7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27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42789C94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Стили речи.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2ABCCD41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3893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68" w:hRule="atLeast"/>
        </w:trPr>
        <w:tc>
          <w:tcPr>
            <w:tcW w:w="907" w:type="dxa"/>
            <w:vAlign w:val="center"/>
          </w:tcPr>
          <w:p w14:paraId="7A2CF212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28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7B55102B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Стили речи (закрепление)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55D34ED6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1890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38" w:hRule="atLeast"/>
        </w:trPr>
        <w:tc>
          <w:tcPr>
            <w:tcW w:w="907" w:type="dxa"/>
            <w:vAlign w:val="center"/>
          </w:tcPr>
          <w:p w14:paraId="6B798953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29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03CE3767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Культура общения.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40D06D30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567EE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38" w:hRule="atLeast"/>
        </w:trPr>
        <w:tc>
          <w:tcPr>
            <w:tcW w:w="907" w:type="dxa"/>
            <w:vAlign w:val="center"/>
          </w:tcPr>
          <w:p w14:paraId="66CE8B4C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30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1BF4C673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Культура общения (закрепление)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553B2F05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0B28E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94" w:hRule="atLeast"/>
        </w:trPr>
        <w:tc>
          <w:tcPr>
            <w:tcW w:w="907" w:type="dxa"/>
            <w:vAlign w:val="center"/>
          </w:tcPr>
          <w:p w14:paraId="7CB5DF05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31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586AE2B1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Научный стиль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2B659186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24BD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94" w:hRule="atLeast"/>
        </w:trPr>
        <w:tc>
          <w:tcPr>
            <w:tcW w:w="907" w:type="dxa"/>
            <w:vAlign w:val="center"/>
          </w:tcPr>
          <w:p w14:paraId="1A7F90B1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32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612C27FE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Научный стиль (закрепление)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6D1D51DC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E91D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07" w:hRule="atLeast"/>
        </w:trPr>
        <w:tc>
          <w:tcPr>
            <w:tcW w:w="907" w:type="dxa"/>
            <w:vAlign w:val="center"/>
          </w:tcPr>
          <w:p w14:paraId="7013D648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33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542AB154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Словари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599912B7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52337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0" w:hRule="atLeast"/>
        </w:trPr>
        <w:tc>
          <w:tcPr>
            <w:tcW w:w="907" w:type="dxa"/>
            <w:vAlign w:val="center"/>
          </w:tcPr>
          <w:p w14:paraId="6A3FBD00">
            <w:pPr>
              <w:shd w:val="clear" w:color="auto" w:fill="FFFFFF"/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34</w:t>
            </w:r>
          </w:p>
        </w:tc>
        <w:tc>
          <w:tcPr>
            <w:tcW w:w="6572" w:type="dxa"/>
            <w:tcBorders>
              <w:right w:val="single" w:color="auto" w:sz="4" w:space="0"/>
            </w:tcBorders>
          </w:tcPr>
          <w:p w14:paraId="053EA4FF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Викторина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 w14:paraId="5DAC7D76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</w:tbl>
    <w:p w14:paraId="45764FF2">
      <w:pPr>
        <w:shd w:val="clear" w:color="auto" w:fill="FFFFFF"/>
        <w:jc w:val="center"/>
        <w:rPr>
          <w:rFonts w:ascii="таймс" w:hAnsi="таймс"/>
          <w:b/>
        </w:rPr>
      </w:pPr>
      <w:r>
        <w:rPr>
          <w:rFonts w:ascii="таймс" w:hAnsi="таймс"/>
          <w:b/>
        </w:rPr>
        <w:t>4 класс</w:t>
      </w:r>
    </w:p>
    <w:tbl>
      <w:tblPr>
        <w:tblStyle w:val="23"/>
        <w:tblpPr w:leftFromText="180" w:rightFromText="180" w:vertAnchor="text" w:horzAnchor="margin" w:tblpXSpec="center" w:tblpY="19"/>
        <w:tblW w:w="95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6796"/>
        <w:gridCol w:w="2092"/>
      </w:tblGrid>
      <w:tr w14:paraId="17433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83" w:type="dxa"/>
            <w:vAlign w:val="center"/>
          </w:tcPr>
          <w:p w14:paraId="5541EF52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№ п/п</w:t>
            </w:r>
          </w:p>
        </w:tc>
        <w:tc>
          <w:tcPr>
            <w:tcW w:w="6796" w:type="dxa"/>
            <w:vAlign w:val="center"/>
          </w:tcPr>
          <w:p w14:paraId="57376A91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2" w:type="dxa"/>
          </w:tcPr>
          <w:p w14:paraId="23AFC843">
            <w:pPr>
              <w:spacing w:after="0" w:line="276" w:lineRule="auto"/>
              <w:jc w:val="center"/>
              <w:rPr>
                <w:rFonts w:ascii="таймс" w:hAnsi="таймс"/>
                <w:b/>
              </w:rPr>
            </w:pPr>
            <w:r>
              <w:rPr>
                <w:rFonts w:ascii="таймс" w:hAnsi="таймс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14:paraId="0E261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  <w:tcBorders>
              <w:right w:val="single" w:color="auto" w:sz="4" w:space="0"/>
            </w:tcBorders>
          </w:tcPr>
          <w:p w14:paraId="3B7BE44F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</w:p>
        </w:tc>
        <w:tc>
          <w:tcPr>
            <w:tcW w:w="8888" w:type="dxa"/>
            <w:gridSpan w:val="2"/>
          </w:tcPr>
          <w:p w14:paraId="657E19C0">
            <w:pPr>
              <w:spacing w:after="0" w:line="276" w:lineRule="auto"/>
              <w:jc w:val="center"/>
              <w:rPr>
                <w:rFonts w:ascii="таймс" w:hAnsi="таймс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Слово – 9 ч.</w:t>
            </w:r>
          </w:p>
        </w:tc>
      </w:tr>
      <w:tr w14:paraId="61E1C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  <w:tcBorders>
              <w:right w:val="single" w:color="auto" w:sz="4" w:space="0"/>
            </w:tcBorders>
          </w:tcPr>
          <w:p w14:paraId="686F7FD7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</w:t>
            </w:r>
          </w:p>
        </w:tc>
        <w:tc>
          <w:tcPr>
            <w:tcW w:w="6796" w:type="dxa"/>
            <w:tcBorders>
              <w:left w:val="single" w:color="auto" w:sz="4" w:space="0"/>
              <w:right w:val="single" w:color="auto" w:sz="4" w:space="0"/>
            </w:tcBorders>
          </w:tcPr>
          <w:p w14:paraId="7B417F24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Омонимы,омофоны, омоформы, Каламбуры.</w:t>
            </w:r>
          </w:p>
        </w:tc>
        <w:tc>
          <w:tcPr>
            <w:tcW w:w="2092" w:type="dxa"/>
            <w:tcBorders>
              <w:left w:val="single" w:color="auto" w:sz="4" w:space="0"/>
              <w:right w:val="single" w:color="auto" w:sz="4" w:space="0"/>
            </w:tcBorders>
          </w:tcPr>
          <w:p w14:paraId="29080580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7C3AF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6EF91AA7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</w:t>
            </w:r>
          </w:p>
        </w:tc>
        <w:tc>
          <w:tcPr>
            <w:tcW w:w="6796" w:type="dxa"/>
          </w:tcPr>
          <w:p w14:paraId="7618D4BF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Фразеологизмы.</w:t>
            </w:r>
          </w:p>
        </w:tc>
        <w:tc>
          <w:tcPr>
            <w:tcW w:w="2092" w:type="dxa"/>
          </w:tcPr>
          <w:p w14:paraId="448AFD81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E69B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51A22FD0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</w:t>
            </w:r>
          </w:p>
        </w:tc>
        <w:tc>
          <w:tcPr>
            <w:tcW w:w="6796" w:type="dxa"/>
          </w:tcPr>
          <w:p w14:paraId="6C4E32D4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Фразеологизмы</w:t>
            </w:r>
          </w:p>
        </w:tc>
        <w:tc>
          <w:tcPr>
            <w:tcW w:w="2092" w:type="dxa"/>
          </w:tcPr>
          <w:p w14:paraId="76451256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565F1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83" w:type="dxa"/>
          </w:tcPr>
          <w:p w14:paraId="656C00B7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4</w:t>
            </w:r>
          </w:p>
        </w:tc>
        <w:tc>
          <w:tcPr>
            <w:tcW w:w="6796" w:type="dxa"/>
          </w:tcPr>
          <w:p w14:paraId="1049F8F8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Диалектизмы.</w:t>
            </w:r>
          </w:p>
        </w:tc>
        <w:tc>
          <w:tcPr>
            <w:tcW w:w="2092" w:type="dxa"/>
          </w:tcPr>
          <w:p w14:paraId="0D5FEB0D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425E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18F826E2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5</w:t>
            </w:r>
          </w:p>
        </w:tc>
        <w:tc>
          <w:tcPr>
            <w:tcW w:w="6796" w:type="dxa"/>
          </w:tcPr>
          <w:p w14:paraId="5B6B85DF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Сравнение, эпитеты, олицетворение.</w:t>
            </w:r>
          </w:p>
        </w:tc>
        <w:tc>
          <w:tcPr>
            <w:tcW w:w="2092" w:type="dxa"/>
          </w:tcPr>
          <w:p w14:paraId="555389B3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11E5B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754D1344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6</w:t>
            </w:r>
          </w:p>
        </w:tc>
        <w:tc>
          <w:tcPr>
            <w:tcW w:w="6796" w:type="dxa"/>
          </w:tcPr>
          <w:p w14:paraId="41887A33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Метафора.</w:t>
            </w:r>
          </w:p>
        </w:tc>
        <w:tc>
          <w:tcPr>
            <w:tcW w:w="2092" w:type="dxa"/>
          </w:tcPr>
          <w:p w14:paraId="2DF0D9C4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16499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51947978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7</w:t>
            </w:r>
          </w:p>
        </w:tc>
        <w:tc>
          <w:tcPr>
            <w:tcW w:w="6796" w:type="dxa"/>
          </w:tcPr>
          <w:p w14:paraId="729C7A3E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Пословицы и поговорки. Афоризмы.</w:t>
            </w:r>
          </w:p>
        </w:tc>
        <w:tc>
          <w:tcPr>
            <w:tcW w:w="2092" w:type="dxa"/>
          </w:tcPr>
          <w:p w14:paraId="502E7038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0C2DA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50291650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8</w:t>
            </w:r>
          </w:p>
        </w:tc>
        <w:tc>
          <w:tcPr>
            <w:tcW w:w="6796" w:type="dxa"/>
          </w:tcPr>
          <w:p w14:paraId="03132B80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Сочинение по пословице.</w:t>
            </w:r>
          </w:p>
        </w:tc>
        <w:tc>
          <w:tcPr>
            <w:tcW w:w="2092" w:type="dxa"/>
          </w:tcPr>
          <w:p w14:paraId="7184A2A1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05B1E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6719A57F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9</w:t>
            </w:r>
          </w:p>
        </w:tc>
        <w:tc>
          <w:tcPr>
            <w:tcW w:w="6796" w:type="dxa"/>
          </w:tcPr>
          <w:p w14:paraId="5E7ED802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Анализ сочинений по пословицам.</w:t>
            </w:r>
          </w:p>
        </w:tc>
        <w:tc>
          <w:tcPr>
            <w:tcW w:w="2092" w:type="dxa"/>
          </w:tcPr>
          <w:p w14:paraId="50B16848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F74C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571" w:type="dxa"/>
            <w:gridSpan w:val="3"/>
            <w:tcBorders>
              <w:right w:val="single" w:color="auto" w:sz="4" w:space="0"/>
            </w:tcBorders>
          </w:tcPr>
          <w:p w14:paraId="0964EE40">
            <w:pPr>
              <w:spacing w:after="0" w:line="240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Речь. Техника и выразительность речи – 6 ч.</w:t>
            </w:r>
          </w:p>
        </w:tc>
      </w:tr>
      <w:tr w14:paraId="1487E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7741D2E6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10</w:t>
            </w:r>
          </w:p>
        </w:tc>
        <w:tc>
          <w:tcPr>
            <w:tcW w:w="6796" w:type="dxa"/>
          </w:tcPr>
          <w:p w14:paraId="57BF98A3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Художественный стиль. Общее понятие.</w:t>
            </w:r>
          </w:p>
        </w:tc>
        <w:tc>
          <w:tcPr>
            <w:tcW w:w="2092" w:type="dxa"/>
          </w:tcPr>
          <w:p w14:paraId="7C35592C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9C59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83" w:type="dxa"/>
          </w:tcPr>
          <w:p w14:paraId="7FA4644A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11</w:t>
            </w:r>
          </w:p>
        </w:tc>
        <w:tc>
          <w:tcPr>
            <w:tcW w:w="6796" w:type="dxa"/>
          </w:tcPr>
          <w:p w14:paraId="57D2D327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Сочинение – пейзажная зарисовка.</w:t>
            </w:r>
          </w:p>
        </w:tc>
        <w:tc>
          <w:tcPr>
            <w:tcW w:w="2092" w:type="dxa"/>
          </w:tcPr>
          <w:p w14:paraId="2A806A5F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66C3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0AE8F371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12</w:t>
            </w:r>
          </w:p>
        </w:tc>
        <w:tc>
          <w:tcPr>
            <w:tcW w:w="6796" w:type="dxa"/>
          </w:tcPr>
          <w:p w14:paraId="0AC7194B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Рифма.</w:t>
            </w:r>
          </w:p>
        </w:tc>
        <w:tc>
          <w:tcPr>
            <w:tcW w:w="2092" w:type="dxa"/>
          </w:tcPr>
          <w:p w14:paraId="790B9E74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9ECB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43EB8099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13</w:t>
            </w:r>
          </w:p>
        </w:tc>
        <w:tc>
          <w:tcPr>
            <w:tcW w:w="6796" w:type="dxa"/>
          </w:tcPr>
          <w:p w14:paraId="664CEF9C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Диалог и монолог.</w:t>
            </w:r>
          </w:p>
        </w:tc>
        <w:tc>
          <w:tcPr>
            <w:tcW w:w="2092" w:type="dxa"/>
          </w:tcPr>
          <w:p w14:paraId="062B703E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5327A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3637E9CA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14</w:t>
            </w:r>
          </w:p>
        </w:tc>
        <w:tc>
          <w:tcPr>
            <w:tcW w:w="6796" w:type="dxa"/>
          </w:tcPr>
          <w:p w14:paraId="1E32D475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Драматические импровизации.</w:t>
            </w:r>
          </w:p>
        </w:tc>
        <w:tc>
          <w:tcPr>
            <w:tcW w:w="2092" w:type="dxa"/>
          </w:tcPr>
          <w:p w14:paraId="257755CB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6998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47A10CE7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15</w:t>
            </w:r>
          </w:p>
        </w:tc>
        <w:tc>
          <w:tcPr>
            <w:tcW w:w="6796" w:type="dxa"/>
          </w:tcPr>
          <w:p w14:paraId="334263D9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Драматические импровизации.</w:t>
            </w:r>
          </w:p>
        </w:tc>
        <w:tc>
          <w:tcPr>
            <w:tcW w:w="2092" w:type="dxa"/>
          </w:tcPr>
          <w:p w14:paraId="29C39D39">
            <w:pPr>
              <w:tabs>
                <w:tab w:val="left" w:pos="188"/>
              </w:tabs>
              <w:spacing w:after="0" w:line="240" w:lineRule="auto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8E4D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571" w:type="dxa"/>
            <w:gridSpan w:val="3"/>
            <w:tcBorders>
              <w:right w:val="single" w:color="auto" w:sz="4" w:space="0"/>
            </w:tcBorders>
          </w:tcPr>
          <w:p w14:paraId="62F07DEC">
            <w:pPr>
              <w:spacing w:after="0" w:line="240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Текст – 19 ч.</w:t>
            </w:r>
          </w:p>
        </w:tc>
      </w:tr>
      <w:tr w14:paraId="7268D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83" w:type="dxa"/>
          </w:tcPr>
          <w:p w14:paraId="431E8C04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16</w:t>
            </w:r>
          </w:p>
        </w:tc>
        <w:tc>
          <w:tcPr>
            <w:tcW w:w="6796" w:type="dxa"/>
            <w:tcBorders>
              <w:right w:val="single" w:color="auto" w:sz="4" w:space="0"/>
            </w:tcBorders>
          </w:tcPr>
          <w:p w14:paraId="3A18AC15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Композиция текста. Основные элементы композиции.</w:t>
            </w:r>
          </w:p>
        </w:tc>
        <w:tc>
          <w:tcPr>
            <w:tcW w:w="2092" w:type="dxa"/>
          </w:tcPr>
          <w:p w14:paraId="0CF2C5B4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0B99C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5CB36A40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17</w:t>
            </w:r>
          </w:p>
        </w:tc>
        <w:tc>
          <w:tcPr>
            <w:tcW w:w="6796" w:type="dxa"/>
          </w:tcPr>
          <w:p w14:paraId="2CD38180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Композиция. Работа с деформированным текстом.</w:t>
            </w:r>
          </w:p>
        </w:tc>
        <w:tc>
          <w:tcPr>
            <w:tcW w:w="2092" w:type="dxa"/>
          </w:tcPr>
          <w:p w14:paraId="5F8EB893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EB4D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6C00A568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18</w:t>
            </w:r>
          </w:p>
        </w:tc>
        <w:tc>
          <w:tcPr>
            <w:tcW w:w="6796" w:type="dxa"/>
          </w:tcPr>
          <w:p w14:paraId="29922BA4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Творческая работа.</w:t>
            </w:r>
          </w:p>
        </w:tc>
        <w:tc>
          <w:tcPr>
            <w:tcW w:w="2092" w:type="dxa"/>
          </w:tcPr>
          <w:p w14:paraId="2AAA9856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69CA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6E63BF9F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19</w:t>
            </w:r>
          </w:p>
        </w:tc>
        <w:tc>
          <w:tcPr>
            <w:tcW w:w="6796" w:type="dxa"/>
          </w:tcPr>
          <w:p w14:paraId="6F721B47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Сочинение – миниатюра в художественном стиле.</w:t>
            </w:r>
          </w:p>
        </w:tc>
        <w:tc>
          <w:tcPr>
            <w:tcW w:w="2092" w:type="dxa"/>
          </w:tcPr>
          <w:p w14:paraId="27A58B58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58DC0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3865717F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20</w:t>
            </w:r>
          </w:p>
        </w:tc>
        <w:tc>
          <w:tcPr>
            <w:tcW w:w="6796" w:type="dxa"/>
          </w:tcPr>
          <w:p w14:paraId="1D5AE603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Творческая работа.</w:t>
            </w:r>
          </w:p>
        </w:tc>
        <w:tc>
          <w:tcPr>
            <w:tcW w:w="2092" w:type="dxa"/>
          </w:tcPr>
          <w:p w14:paraId="23D23856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3602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1B788980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21</w:t>
            </w:r>
          </w:p>
        </w:tc>
        <w:tc>
          <w:tcPr>
            <w:tcW w:w="6796" w:type="dxa"/>
          </w:tcPr>
          <w:p w14:paraId="0A3ECFBF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Творческая работа.</w:t>
            </w:r>
          </w:p>
        </w:tc>
        <w:tc>
          <w:tcPr>
            <w:tcW w:w="2092" w:type="dxa"/>
          </w:tcPr>
          <w:p w14:paraId="47C2765A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A450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22359A78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22</w:t>
            </w:r>
          </w:p>
        </w:tc>
        <w:tc>
          <w:tcPr>
            <w:tcW w:w="6796" w:type="dxa"/>
          </w:tcPr>
          <w:p w14:paraId="3E9449E1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Публицистический стиль.</w:t>
            </w:r>
          </w:p>
        </w:tc>
        <w:tc>
          <w:tcPr>
            <w:tcW w:w="2092" w:type="dxa"/>
          </w:tcPr>
          <w:p w14:paraId="087A1957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18360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83" w:type="dxa"/>
          </w:tcPr>
          <w:p w14:paraId="0AB58E17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23</w:t>
            </w:r>
          </w:p>
        </w:tc>
        <w:tc>
          <w:tcPr>
            <w:tcW w:w="6796" w:type="dxa"/>
          </w:tcPr>
          <w:p w14:paraId="343E1F71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Газетно – публицистический стиль.</w:t>
            </w:r>
          </w:p>
        </w:tc>
        <w:tc>
          <w:tcPr>
            <w:tcW w:w="2092" w:type="dxa"/>
          </w:tcPr>
          <w:p w14:paraId="273EE1A1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10290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83" w:type="dxa"/>
          </w:tcPr>
          <w:p w14:paraId="1BFCFD2D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24</w:t>
            </w:r>
          </w:p>
        </w:tc>
        <w:tc>
          <w:tcPr>
            <w:tcW w:w="6796" w:type="dxa"/>
          </w:tcPr>
          <w:p w14:paraId="54CEEE6D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Газетно – публицистический стиль.</w:t>
            </w:r>
          </w:p>
        </w:tc>
        <w:tc>
          <w:tcPr>
            <w:tcW w:w="2092" w:type="dxa"/>
          </w:tcPr>
          <w:p w14:paraId="36383CC9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8861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63570551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25</w:t>
            </w:r>
          </w:p>
        </w:tc>
        <w:tc>
          <w:tcPr>
            <w:tcW w:w="6796" w:type="dxa"/>
          </w:tcPr>
          <w:p w14:paraId="25CEA68A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Деловая игра «Вёрстка газеты».</w:t>
            </w:r>
          </w:p>
        </w:tc>
        <w:tc>
          <w:tcPr>
            <w:tcW w:w="2092" w:type="dxa"/>
          </w:tcPr>
          <w:p w14:paraId="5E40BFC5">
            <w:pPr>
              <w:spacing w:after="0" w:line="240" w:lineRule="auto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530C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113ED5F3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26</w:t>
            </w:r>
          </w:p>
        </w:tc>
        <w:tc>
          <w:tcPr>
            <w:tcW w:w="6796" w:type="dxa"/>
          </w:tcPr>
          <w:p w14:paraId="7734265C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Официально – деловой стиль.</w:t>
            </w:r>
          </w:p>
        </w:tc>
        <w:tc>
          <w:tcPr>
            <w:tcW w:w="2092" w:type="dxa"/>
          </w:tcPr>
          <w:p w14:paraId="21F9F7F7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9AF3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61F2CBF8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27</w:t>
            </w:r>
          </w:p>
        </w:tc>
        <w:tc>
          <w:tcPr>
            <w:tcW w:w="6796" w:type="dxa"/>
          </w:tcPr>
          <w:p w14:paraId="2886FB1B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Тезисы. Конспект.</w:t>
            </w:r>
          </w:p>
        </w:tc>
        <w:tc>
          <w:tcPr>
            <w:tcW w:w="2092" w:type="dxa"/>
          </w:tcPr>
          <w:p w14:paraId="69F1005E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3BF8F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2DA9AFC2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28</w:t>
            </w:r>
          </w:p>
        </w:tc>
        <w:tc>
          <w:tcPr>
            <w:tcW w:w="6796" w:type="dxa"/>
          </w:tcPr>
          <w:p w14:paraId="016DDBC2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Аннотация.</w:t>
            </w:r>
          </w:p>
        </w:tc>
        <w:tc>
          <w:tcPr>
            <w:tcW w:w="2092" w:type="dxa"/>
          </w:tcPr>
          <w:p w14:paraId="0F7DF2B0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5E5B2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83" w:type="dxa"/>
          </w:tcPr>
          <w:p w14:paraId="4B6980A4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29</w:t>
            </w:r>
          </w:p>
        </w:tc>
        <w:tc>
          <w:tcPr>
            <w:tcW w:w="6796" w:type="dxa"/>
          </w:tcPr>
          <w:p w14:paraId="43A15CB4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Я пишу письмо.</w:t>
            </w:r>
          </w:p>
        </w:tc>
        <w:tc>
          <w:tcPr>
            <w:tcW w:w="2092" w:type="dxa"/>
          </w:tcPr>
          <w:p w14:paraId="6447E9D6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79A18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150E0C84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30</w:t>
            </w:r>
          </w:p>
        </w:tc>
        <w:tc>
          <w:tcPr>
            <w:tcW w:w="6796" w:type="dxa"/>
          </w:tcPr>
          <w:p w14:paraId="32F76306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Личный дневник.</w:t>
            </w:r>
          </w:p>
        </w:tc>
        <w:tc>
          <w:tcPr>
            <w:tcW w:w="2092" w:type="dxa"/>
          </w:tcPr>
          <w:p w14:paraId="49CF0483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2FA85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73E50FFA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31</w:t>
            </w:r>
          </w:p>
        </w:tc>
        <w:tc>
          <w:tcPr>
            <w:tcW w:w="6796" w:type="dxa"/>
          </w:tcPr>
          <w:p w14:paraId="1942F266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Сочинение «Мои любимые стихи».</w:t>
            </w:r>
          </w:p>
        </w:tc>
        <w:tc>
          <w:tcPr>
            <w:tcW w:w="2092" w:type="dxa"/>
          </w:tcPr>
          <w:p w14:paraId="3BFAC0A6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45360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5C1B2C64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32</w:t>
            </w:r>
          </w:p>
        </w:tc>
        <w:tc>
          <w:tcPr>
            <w:tcW w:w="6796" w:type="dxa"/>
          </w:tcPr>
          <w:p w14:paraId="0DBF4B90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Сочини сценарий для мультфильма.</w:t>
            </w:r>
          </w:p>
        </w:tc>
        <w:tc>
          <w:tcPr>
            <w:tcW w:w="2092" w:type="dxa"/>
          </w:tcPr>
          <w:p w14:paraId="736F0A37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796DB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63C721C9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33</w:t>
            </w:r>
          </w:p>
        </w:tc>
        <w:tc>
          <w:tcPr>
            <w:tcW w:w="6796" w:type="dxa"/>
          </w:tcPr>
          <w:p w14:paraId="7E5D9830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Конкурс на лучшее название конфет.</w:t>
            </w:r>
          </w:p>
        </w:tc>
        <w:tc>
          <w:tcPr>
            <w:tcW w:w="2092" w:type="dxa"/>
          </w:tcPr>
          <w:p w14:paraId="3C554897">
            <w:pPr>
              <w:spacing w:after="0" w:line="276" w:lineRule="auto"/>
              <w:jc w:val="both"/>
              <w:rPr>
                <w:rFonts w:ascii="таймс" w:hAnsi="таймс"/>
              </w:rPr>
            </w:pPr>
            <w:r>
              <w:rPr>
                <w:rFonts w:ascii="таймс" w:hAnsi="таймс"/>
              </w:rPr>
              <w:t>1</w:t>
            </w:r>
          </w:p>
        </w:tc>
      </w:tr>
      <w:tr w14:paraId="6579F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" w:type="dxa"/>
          </w:tcPr>
          <w:p w14:paraId="2E55B8DA">
            <w:pPr>
              <w:spacing w:after="0" w:line="276" w:lineRule="auto"/>
              <w:jc w:val="center"/>
              <w:rPr>
                <w:rFonts w:ascii="таймс" w:hAnsi="таймс"/>
                <w:b/>
                <w:sz w:val="24"/>
                <w:szCs w:val="24"/>
              </w:rPr>
            </w:pPr>
            <w:r>
              <w:rPr>
                <w:rFonts w:ascii="таймс" w:hAnsi="таймс"/>
                <w:b/>
                <w:sz w:val="24"/>
                <w:szCs w:val="24"/>
              </w:rPr>
              <w:t>34</w:t>
            </w:r>
          </w:p>
        </w:tc>
        <w:tc>
          <w:tcPr>
            <w:tcW w:w="6796" w:type="dxa"/>
          </w:tcPr>
          <w:p w14:paraId="24C4B466">
            <w:pPr>
              <w:spacing w:after="0" w:line="276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Обобщение. Проверочная работа.</w:t>
            </w:r>
          </w:p>
        </w:tc>
        <w:tc>
          <w:tcPr>
            <w:tcW w:w="2092" w:type="dxa"/>
          </w:tcPr>
          <w:p w14:paraId="002AAD54">
            <w:pPr>
              <w:spacing w:after="0" w:line="240" w:lineRule="auto"/>
              <w:jc w:val="both"/>
              <w:rPr>
                <w:rFonts w:ascii="таймс" w:hAnsi="таймс"/>
                <w:sz w:val="24"/>
                <w:szCs w:val="24"/>
              </w:rPr>
            </w:pPr>
            <w:r>
              <w:rPr>
                <w:rFonts w:ascii="таймс" w:hAnsi="таймс"/>
                <w:sz w:val="24"/>
                <w:szCs w:val="24"/>
              </w:rPr>
              <w:t>1</w:t>
            </w:r>
          </w:p>
        </w:tc>
      </w:tr>
    </w:tbl>
    <w:p w14:paraId="573B075D">
      <w:pPr>
        <w:pStyle w:val="61"/>
        <w:spacing w:line="276" w:lineRule="auto"/>
        <w:jc w:val="both"/>
        <w:rPr>
          <w:rFonts w:ascii="таймс" w:hAnsi="таймс"/>
          <w:b/>
          <w:bCs/>
        </w:rPr>
      </w:pPr>
    </w:p>
    <w:p w14:paraId="072B96D0">
      <w:pPr>
        <w:pStyle w:val="61"/>
        <w:spacing w:line="276" w:lineRule="auto"/>
        <w:jc w:val="both"/>
        <w:rPr>
          <w:rFonts w:ascii="таймс" w:hAnsi="таймс"/>
          <w:b/>
          <w:bCs/>
          <w:sz w:val="23"/>
          <w:szCs w:val="23"/>
        </w:rPr>
      </w:pPr>
    </w:p>
    <w:p w14:paraId="445375B1">
      <w:pPr>
        <w:spacing w:line="360" w:lineRule="auto"/>
        <w:contextualSpacing/>
        <w:rPr>
          <w:rFonts w:ascii="таймс" w:hAnsi="таймс"/>
          <w:b/>
          <w:sz w:val="28"/>
          <w:highlight w:val="white"/>
        </w:rPr>
      </w:pPr>
      <w:r>
        <w:rPr>
          <w:rFonts w:ascii="таймс" w:hAnsi="таймс"/>
          <w:b/>
          <w:sz w:val="28"/>
          <w:highlight w:val="white"/>
        </w:rPr>
        <w:t xml:space="preserve">Материально-техническое </w:t>
      </w:r>
      <w:r>
        <w:rPr>
          <w:rFonts w:ascii="таймс" w:hAnsi="таймс"/>
          <w:b/>
          <w:sz w:val="24"/>
          <w:szCs w:val="24"/>
          <w:highlight w:val="white"/>
        </w:rPr>
        <w:t>обеспечение</w:t>
      </w:r>
      <w:r>
        <w:rPr>
          <w:rFonts w:ascii="таймс" w:hAnsi="таймс"/>
          <w:b/>
          <w:sz w:val="28"/>
          <w:highlight w:val="white"/>
        </w:rPr>
        <w:t>:</w:t>
      </w:r>
    </w:p>
    <w:p w14:paraId="27C4D9F4">
      <w:pPr>
        <w:spacing w:line="360" w:lineRule="auto"/>
        <w:contextualSpacing/>
        <w:rPr>
          <w:rFonts w:ascii="таймс" w:hAnsi="таймс"/>
          <w:sz w:val="28"/>
          <w:highlight w:val="white"/>
        </w:rPr>
      </w:pPr>
      <w:r>
        <w:rPr>
          <w:rFonts w:ascii="таймс" w:hAnsi="таймс"/>
          <w:b/>
          <w:sz w:val="28"/>
          <w:highlight w:val="white"/>
        </w:rPr>
        <w:t>Информационно-методическое</w:t>
      </w:r>
      <w:r>
        <w:rPr>
          <w:rFonts w:ascii="таймс" w:hAnsi="таймс"/>
          <w:sz w:val="28"/>
          <w:highlight w:val="white"/>
        </w:rPr>
        <w:t> </w:t>
      </w:r>
      <w:r>
        <w:rPr>
          <w:rFonts w:ascii="таймс" w:hAnsi="таймс"/>
          <w:b/>
          <w:sz w:val="28"/>
          <w:highlight w:val="white"/>
        </w:rPr>
        <w:t>обеспечение</w:t>
      </w:r>
      <w:r>
        <w:rPr>
          <w:rFonts w:ascii="таймс" w:hAnsi="таймс"/>
          <w:sz w:val="28"/>
          <w:highlight w:val="white"/>
        </w:rPr>
        <w:t>:</w:t>
      </w:r>
    </w:p>
    <w:p w14:paraId="535AA5ED">
      <w:pPr>
        <w:spacing w:line="360" w:lineRule="auto"/>
        <w:contextualSpacing/>
        <w:rPr>
          <w:rFonts w:ascii="таймс" w:hAnsi="таймс"/>
          <w:color w:val="333333"/>
          <w:sz w:val="24"/>
          <w:highlight w:val="white"/>
        </w:rPr>
      </w:pPr>
      <w:r>
        <w:rPr>
          <w:rFonts w:ascii="таймс" w:hAnsi="таймс"/>
          <w:color w:val="333333"/>
          <w:sz w:val="24"/>
          <w:highlight w:val="white"/>
        </w:rPr>
        <w:t xml:space="preserve"> - специализированная и художественная литература;</w:t>
      </w:r>
    </w:p>
    <w:p w14:paraId="3BE2DD3A">
      <w:pPr>
        <w:spacing w:line="360" w:lineRule="auto"/>
        <w:contextualSpacing/>
        <w:rPr>
          <w:rFonts w:ascii="таймс" w:hAnsi="таймс"/>
          <w:color w:val="333333"/>
          <w:sz w:val="24"/>
          <w:highlight w:val="white"/>
        </w:rPr>
      </w:pPr>
      <w:r>
        <w:rPr>
          <w:rFonts w:ascii="таймс" w:hAnsi="таймс"/>
          <w:color w:val="333333"/>
          <w:sz w:val="24"/>
          <w:highlight w:val="white"/>
        </w:rPr>
        <w:t xml:space="preserve"> - звуковые и смешанные (аудио и видео) </w:t>
      </w:r>
      <w:r>
        <w:rPr>
          <w:rFonts w:ascii="таймс" w:hAnsi="таймс"/>
          <w:b/>
          <w:color w:val="333333"/>
          <w:sz w:val="24"/>
          <w:highlight w:val="white"/>
        </w:rPr>
        <w:t>методические</w:t>
      </w:r>
      <w:r>
        <w:rPr>
          <w:rFonts w:ascii="таймс" w:hAnsi="таймс"/>
          <w:color w:val="333333"/>
          <w:sz w:val="24"/>
          <w:highlight w:val="white"/>
        </w:rPr>
        <w:t> материалы:</w:t>
      </w:r>
      <w:r>
        <w:rPr>
          <w:rFonts w:ascii="таймс" w:hAnsi="таймс"/>
          <w:sz w:val="24"/>
        </w:rPr>
        <w:t xml:space="preserve">  мультимедийные (цифровые) образовательные ресурсы, интернет-ресурсы, аудиозаписи, видеофильмы, слайды, мультимедийные презентации, тематически связанные с содержанием курса;</w:t>
      </w:r>
      <w:r>
        <w:rPr>
          <w:rFonts w:ascii="тайм" w:hAnsi="тайм"/>
          <w:color w:val="333333"/>
          <w:sz w:val="24"/>
        </w:rPr>
        <w:t xml:space="preserve"> мультимедийный образовательный интерактивный коррекционно-развивающий логопедический стол Logo 25.</w:t>
      </w:r>
    </w:p>
    <w:p w14:paraId="67D61397">
      <w:pPr>
        <w:spacing w:line="360" w:lineRule="auto"/>
        <w:contextualSpacing/>
        <w:rPr>
          <w:rFonts w:ascii="таймс" w:hAnsi="таймс"/>
          <w:b/>
          <w:sz w:val="24"/>
        </w:rPr>
      </w:pPr>
    </w:p>
    <w:p w14:paraId="3696F1C0">
      <w:pPr>
        <w:tabs>
          <w:tab w:val="left" w:pos="1395"/>
        </w:tabs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таймс" w:hAnsi="таймс"/>
          <w:b/>
          <w:sz w:val="28"/>
        </w:rPr>
        <w:t>Литература:</w:t>
      </w:r>
    </w:p>
    <w:p w14:paraId="19FC1BE9">
      <w:pPr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1. Козлова М.А  Я иду на урок в начальную школу/ М.А.Козлова -  М., Первое сентября, 2000/</w:t>
      </w:r>
    </w:p>
    <w:p w14:paraId="60C78F01">
      <w:pPr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2.  Бетенкова М.С , Фонин Д.С.  Игры и занимательные упражнения на уроках русского языка / Бетенкова М.С. М., Астрель,  2006/</w:t>
      </w:r>
    </w:p>
    <w:p w14:paraId="5D4F57F8">
      <w:pPr>
        <w:jc w:val="both"/>
        <w:rPr>
          <w:rFonts w:ascii="таймс" w:hAnsi="таймс"/>
          <w:spacing w:val="-3"/>
          <w:sz w:val="24"/>
        </w:rPr>
      </w:pPr>
      <w:r>
        <w:rPr>
          <w:rFonts w:ascii="таймс" w:hAnsi="таймс"/>
          <w:sz w:val="24"/>
        </w:rPr>
        <w:t>3</w:t>
      </w:r>
      <w:r>
        <w:rPr>
          <w:rFonts w:ascii="таймс" w:hAnsi="таймс"/>
          <w:b/>
          <w:sz w:val="24"/>
        </w:rPr>
        <w:t>.</w:t>
      </w:r>
      <w:r>
        <w:rPr>
          <w:rFonts w:ascii="таймс" w:hAnsi="таймс"/>
          <w:spacing w:val="-3"/>
          <w:sz w:val="24"/>
        </w:rPr>
        <w:t xml:space="preserve"> Т.Н. Соколова «Школа развития речи». – Москва: РОСТ книга, 2011 г. </w:t>
      </w:r>
    </w:p>
    <w:p w14:paraId="01952B73">
      <w:pPr>
        <w:spacing w:after="0" w:line="240" w:lineRule="auto"/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4. Сборник. «150 тестов, игр, упражнений» АСТ, М., - 2002г.</w:t>
      </w:r>
    </w:p>
    <w:p w14:paraId="0AC83A23">
      <w:pPr>
        <w:contextualSpacing/>
        <w:jc w:val="both"/>
        <w:rPr>
          <w:rFonts w:ascii="таймс" w:hAnsi="таймс"/>
          <w:sz w:val="24"/>
        </w:rPr>
      </w:pPr>
    </w:p>
    <w:p w14:paraId="4B5A9E1D">
      <w:pPr>
        <w:contextualSpacing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5. О.В Елецкая. Формирование учебной деятельности у школьников с дизорфографией.-М.НКЦ,2016</w:t>
      </w:r>
    </w:p>
    <w:p w14:paraId="01BC8DA0">
      <w:pPr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6. О.В Елецкая. Методика коррекции дизорфографии у школьников.-М.Форум,2016</w:t>
      </w:r>
    </w:p>
    <w:p w14:paraId="292DC113">
      <w:pPr>
        <w:spacing w:line="240" w:lineRule="auto"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7. Пожиленко Е.А. Волшебный мир звуков и слов. М.2001г.</w:t>
      </w:r>
    </w:p>
    <w:p w14:paraId="2954A4A4">
      <w:pPr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8. Л.В  Аскульская Предупреждение и коррекция дизорфографии у детей 2-5 классов общеобразовательной школы-.М.Владос ,2015</w:t>
      </w:r>
    </w:p>
    <w:p w14:paraId="22E3766B">
      <w:pPr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9. А.В. Ястребова ,Т.П. Бессонова .Обучаем читать и писать без ошибок.-М.АРКТИ,2017</w:t>
      </w:r>
    </w:p>
    <w:p w14:paraId="4F634F83">
      <w:pPr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10.Е.Д.Бурина Преодоление нарушений письма у школьников.- Спб.КАРО,2015</w:t>
      </w:r>
    </w:p>
    <w:p w14:paraId="797E1FFD">
      <w:pPr>
        <w:spacing w:line="240" w:lineRule="auto"/>
        <w:jc w:val="both"/>
        <w:rPr>
          <w:rFonts w:ascii="таймс" w:hAnsi="таймс"/>
          <w:sz w:val="24"/>
        </w:rPr>
      </w:pPr>
      <w:r>
        <w:rPr>
          <w:rFonts w:ascii="таймс" w:hAnsi="таймс"/>
          <w:sz w:val="24"/>
        </w:rPr>
        <w:t>11.Ястребова А.В. Коррекция недостатков речи у учащихся общеобразовательных школ.М.,1997г.</w:t>
      </w:r>
    </w:p>
    <w:p w14:paraId="76CABA6F">
      <w:pPr>
        <w:rPr>
          <w:rFonts w:ascii="таймс" w:hAnsi="таймс"/>
          <w:sz w:val="24"/>
        </w:rPr>
      </w:pPr>
    </w:p>
    <w:p w14:paraId="6E9EB1A7">
      <w:pPr>
        <w:jc w:val="both"/>
        <w:rPr>
          <w:rFonts w:ascii="таймс" w:hAnsi="таймс"/>
          <w:sz w:val="24"/>
        </w:rPr>
      </w:pPr>
    </w:p>
    <w:p w14:paraId="378B7E6F">
      <w:pPr>
        <w:spacing w:line="360" w:lineRule="auto"/>
        <w:contextualSpacing/>
        <w:jc w:val="both"/>
        <w:rPr>
          <w:rFonts w:ascii="таймс" w:hAnsi="таймс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extBookC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enturySchlbkCy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таймс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тайм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937E47"/>
    <w:multiLevelType w:val="multilevel"/>
    <w:tmpl w:val="09937E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24A6778"/>
    <w:multiLevelType w:val="multilevel"/>
    <w:tmpl w:val="124A67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5B87825"/>
    <w:multiLevelType w:val="multilevel"/>
    <w:tmpl w:val="15B878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1"/>
      <w:numFmt w:val="decimal"/>
      <w:lvlText w:val="%3."/>
      <w:lvlJc w:val="left"/>
      <w:pPr>
        <w:ind w:left="2160" w:hanging="360"/>
      </w:p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2A7331D9"/>
    <w:multiLevelType w:val="multilevel"/>
    <w:tmpl w:val="2A7331D9"/>
    <w:lvl w:ilvl="0" w:tentative="0">
      <w:start w:val="0"/>
      <w:numFmt w:val="bullet"/>
      <w:lvlText w:val=""/>
      <w:lvlJc w:val="left"/>
      <w:pPr>
        <w:tabs>
          <w:tab w:val="left" w:pos="284"/>
        </w:tabs>
        <w:ind w:left="0" w:firstLine="284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2B2B4900"/>
    <w:multiLevelType w:val="multilevel"/>
    <w:tmpl w:val="2B2B49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FE65516"/>
    <w:multiLevelType w:val="multilevel"/>
    <w:tmpl w:val="2FE655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3BAF5C35"/>
    <w:multiLevelType w:val="multilevel"/>
    <w:tmpl w:val="3BAF5C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89F444B"/>
    <w:multiLevelType w:val="multilevel"/>
    <w:tmpl w:val="489F44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51090468"/>
    <w:multiLevelType w:val="multilevel"/>
    <w:tmpl w:val="51090468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21E04"/>
    <w:multiLevelType w:val="multilevel"/>
    <w:tmpl w:val="55821E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5A19300C"/>
    <w:multiLevelType w:val="multilevel"/>
    <w:tmpl w:val="5A19300C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  <w:sz w:val="20"/>
      </w:rPr>
    </w:lvl>
  </w:abstractNum>
  <w:abstractNum w:abstractNumId="11">
    <w:nsid w:val="6278624E"/>
    <w:multiLevelType w:val="multilevel"/>
    <w:tmpl w:val="6278624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62935BDB"/>
    <w:multiLevelType w:val="multilevel"/>
    <w:tmpl w:val="62935B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AFB5F26"/>
    <w:multiLevelType w:val="multilevel"/>
    <w:tmpl w:val="6AFB5F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71F34B46"/>
    <w:multiLevelType w:val="multilevel"/>
    <w:tmpl w:val="71F34B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76311A27"/>
    <w:multiLevelType w:val="multilevel"/>
    <w:tmpl w:val="76311A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7DA0287E"/>
    <w:multiLevelType w:val="multilevel"/>
    <w:tmpl w:val="7DA028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3"/>
  </w:num>
  <w:num w:numId="5">
    <w:abstractNumId w:val="16"/>
  </w:num>
  <w:num w:numId="6">
    <w:abstractNumId w:val="14"/>
  </w:num>
  <w:num w:numId="7">
    <w:abstractNumId w:val="1"/>
  </w:num>
  <w:num w:numId="8">
    <w:abstractNumId w:val="15"/>
  </w:num>
  <w:num w:numId="9">
    <w:abstractNumId w:val="0"/>
  </w:num>
  <w:num w:numId="10">
    <w:abstractNumId w:val="12"/>
  </w:num>
  <w:num w:numId="11">
    <w:abstractNumId w:val="5"/>
  </w:num>
  <w:num w:numId="12">
    <w:abstractNumId w:val="7"/>
  </w:num>
  <w:num w:numId="13">
    <w:abstractNumId w:val="6"/>
  </w:num>
  <w:num w:numId="14">
    <w:abstractNumId w:val="11"/>
  </w:num>
  <w:num w:numId="15">
    <w:abstractNumId w:val="4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CE"/>
    <w:rsid w:val="000F380D"/>
    <w:rsid w:val="00247F68"/>
    <w:rsid w:val="00287DBF"/>
    <w:rsid w:val="002A6931"/>
    <w:rsid w:val="003261BA"/>
    <w:rsid w:val="00705F06"/>
    <w:rsid w:val="00904DF7"/>
    <w:rsid w:val="00C656CE"/>
    <w:rsid w:val="00CC1FA0"/>
    <w:rsid w:val="00F00A87"/>
    <w:rsid w:val="6A30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40"/>
    <w:qFormat/>
    <w:uiPriority w:val="9"/>
    <w:pPr>
      <w:spacing w:before="120" w:after="120" w:line="276" w:lineRule="auto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60"/>
    <w:qFormat/>
    <w:uiPriority w:val="9"/>
    <w:pPr>
      <w:spacing w:before="120" w:after="120" w:line="276" w:lineRule="auto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next w:val="1"/>
    <w:link w:val="29"/>
    <w:qFormat/>
    <w:uiPriority w:val="9"/>
    <w:pPr>
      <w:spacing w:after="200" w:line="276" w:lineRule="auto"/>
      <w:outlineLvl w:val="2"/>
    </w:pPr>
    <w:rPr>
      <w:rFonts w:ascii="XO Thames" w:hAnsi="XO Thames" w:eastAsia="Times New Roman" w:cs="Times New Roman"/>
      <w:b/>
      <w:i/>
      <w:color w:val="000000"/>
      <w:sz w:val="22"/>
      <w:lang w:val="ru-RU" w:eastAsia="ru-RU" w:bidi="ar-SA"/>
    </w:rPr>
  </w:style>
  <w:style w:type="paragraph" w:styleId="5">
    <w:name w:val="heading 4"/>
    <w:next w:val="1"/>
    <w:link w:val="59"/>
    <w:qFormat/>
    <w:uiPriority w:val="9"/>
    <w:pPr>
      <w:spacing w:before="120" w:after="120" w:line="276" w:lineRule="auto"/>
      <w:outlineLvl w:val="3"/>
    </w:pPr>
    <w:rPr>
      <w:rFonts w:ascii="XO Thames" w:hAnsi="XO Thames" w:eastAsia="Times New Roman" w:cs="Times New Roman"/>
      <w:b/>
      <w:color w:val="595959"/>
      <w:sz w:val="26"/>
      <w:lang w:val="ru-RU" w:eastAsia="ru-RU" w:bidi="ar-SA"/>
    </w:rPr>
  </w:style>
  <w:style w:type="paragraph" w:styleId="6">
    <w:name w:val="heading 5"/>
    <w:next w:val="1"/>
    <w:link w:val="39"/>
    <w:qFormat/>
    <w:uiPriority w:val="9"/>
    <w:pPr>
      <w:spacing w:before="120" w:after="120" w:line="276" w:lineRule="auto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toc 8"/>
    <w:next w:val="1"/>
    <w:link w:val="49"/>
    <w:uiPriority w:val="39"/>
    <w:pPr>
      <w:spacing w:after="200" w:line="276" w:lineRule="auto"/>
      <w:ind w:left="14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2">
    <w:name w:val="toc 9"/>
    <w:next w:val="1"/>
    <w:link w:val="48"/>
    <w:uiPriority w:val="39"/>
    <w:pPr>
      <w:spacing w:after="200" w:line="276" w:lineRule="auto"/>
      <w:ind w:left="16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3">
    <w:name w:val="toc 7"/>
    <w:next w:val="1"/>
    <w:link w:val="28"/>
    <w:uiPriority w:val="39"/>
    <w:pPr>
      <w:spacing w:after="200" w:line="276" w:lineRule="auto"/>
      <w:ind w:left="12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4">
    <w:name w:val="toc 1"/>
    <w:next w:val="1"/>
    <w:link w:val="45"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paragraph" w:styleId="15">
    <w:name w:val="toc 6"/>
    <w:next w:val="1"/>
    <w:link w:val="27"/>
    <w:uiPriority w:val="39"/>
    <w:pPr>
      <w:spacing w:after="200" w:line="276" w:lineRule="auto"/>
      <w:ind w:left="10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6">
    <w:name w:val="toc 3"/>
    <w:next w:val="1"/>
    <w:link w:val="34"/>
    <w:uiPriority w:val="39"/>
    <w:pPr>
      <w:spacing w:after="200" w:line="276" w:lineRule="auto"/>
      <w:ind w:left="4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7">
    <w:name w:val="toc 2"/>
    <w:next w:val="1"/>
    <w:link w:val="25"/>
    <w:uiPriority w:val="39"/>
    <w:pPr>
      <w:spacing w:after="200" w:line="276" w:lineRule="auto"/>
      <w:ind w:left="2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8">
    <w:name w:val="toc 4"/>
    <w:next w:val="1"/>
    <w:link w:val="26"/>
    <w:uiPriority w:val="39"/>
    <w:pPr>
      <w:spacing w:after="200" w:line="276" w:lineRule="auto"/>
      <w:ind w:left="6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9">
    <w:name w:val="toc 5"/>
    <w:next w:val="1"/>
    <w:link w:val="50"/>
    <w:uiPriority w:val="39"/>
    <w:pPr>
      <w:spacing w:after="200" w:line="276" w:lineRule="auto"/>
      <w:ind w:left="8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0">
    <w:name w:val="Title"/>
    <w:next w:val="1"/>
    <w:link w:val="56"/>
    <w:qFormat/>
    <w:uiPriority w:val="10"/>
    <w:pPr>
      <w:spacing w:after="200" w:line="276" w:lineRule="auto"/>
    </w:pPr>
    <w:rPr>
      <w:rFonts w:ascii="XO Thames" w:hAnsi="XO Thames" w:eastAsia="Times New Roman" w:cs="Times New Roman"/>
      <w:b/>
      <w:color w:val="000000"/>
      <w:sz w:val="52"/>
      <w:lang w:val="ru-RU" w:eastAsia="ru-RU" w:bidi="ar-SA"/>
    </w:rPr>
  </w:style>
  <w:style w:type="paragraph" w:styleId="21">
    <w:name w:val="Normal (Web)"/>
    <w:basedOn w:val="1"/>
    <w:link w:val="51"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2">
    <w:name w:val="Subtitle"/>
    <w:next w:val="1"/>
    <w:link w:val="52"/>
    <w:qFormat/>
    <w:uiPriority w:val="11"/>
    <w:pPr>
      <w:spacing w:after="200" w:line="276" w:lineRule="auto"/>
    </w:pPr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23">
    <w:name w:val="Table Grid"/>
    <w:basedOn w:val="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бычный1"/>
    <w:uiPriority w:val="0"/>
  </w:style>
  <w:style w:type="character" w:customStyle="1" w:styleId="25">
    <w:name w:val="Оглавление 2 Знак"/>
    <w:link w:val="17"/>
    <w:uiPriority w:val="0"/>
  </w:style>
  <w:style w:type="character" w:customStyle="1" w:styleId="26">
    <w:name w:val="Оглавление 4 Знак"/>
    <w:link w:val="18"/>
    <w:uiPriority w:val="0"/>
  </w:style>
  <w:style w:type="character" w:customStyle="1" w:styleId="27">
    <w:name w:val="Оглавление 6 Знак"/>
    <w:link w:val="15"/>
    <w:qFormat/>
    <w:uiPriority w:val="0"/>
  </w:style>
  <w:style w:type="character" w:customStyle="1" w:styleId="28">
    <w:name w:val="Оглавление 7 Знак"/>
    <w:link w:val="13"/>
    <w:uiPriority w:val="0"/>
  </w:style>
  <w:style w:type="character" w:customStyle="1" w:styleId="29">
    <w:name w:val="Заголовок 3 Знак"/>
    <w:link w:val="4"/>
    <w:uiPriority w:val="0"/>
    <w:rPr>
      <w:rFonts w:ascii="XO Thames" w:hAnsi="XO Thames"/>
      <w:b/>
      <w:i/>
      <w:color w:val="000000"/>
    </w:rPr>
  </w:style>
  <w:style w:type="paragraph" w:customStyle="1" w:styleId="30">
    <w:name w:val="09PRIM-txt"/>
    <w:basedOn w:val="1"/>
    <w:link w:val="31"/>
    <w:uiPriority w:val="0"/>
    <w:pPr>
      <w:spacing w:after="0" w:line="280" w:lineRule="atLeast"/>
      <w:ind w:left="283"/>
      <w:jc w:val="both"/>
    </w:pPr>
    <w:rPr>
      <w:rFonts w:ascii="TextBookC" w:hAnsi="TextBookC"/>
      <w:spacing w:val="-2"/>
      <w:sz w:val="20"/>
    </w:rPr>
  </w:style>
  <w:style w:type="character" w:customStyle="1" w:styleId="31">
    <w:name w:val="09PRIM-txt1"/>
    <w:basedOn w:val="24"/>
    <w:link w:val="30"/>
    <w:uiPriority w:val="0"/>
    <w:rPr>
      <w:rFonts w:ascii="TextBookC" w:hAnsi="TextBookC"/>
      <w:color w:val="000000"/>
      <w:spacing w:val="-2"/>
      <w:sz w:val="20"/>
    </w:rPr>
  </w:style>
  <w:style w:type="paragraph" w:customStyle="1" w:styleId="32">
    <w:name w:val="Italic"/>
    <w:link w:val="33"/>
    <w:uiPriority w:val="0"/>
    <w:pPr>
      <w:spacing w:after="200" w:line="276" w:lineRule="auto"/>
    </w:pPr>
    <w:rPr>
      <w:rFonts w:ascii="CenturySchlbkCyr" w:hAnsi="CenturySchlbkCyr" w:eastAsia="Times New Roman" w:cs="Times New Roman"/>
      <w:i/>
      <w:color w:val="00FFFF"/>
      <w:sz w:val="22"/>
      <w:lang w:val="ru-RU" w:eastAsia="ru-RU" w:bidi="ar-SA"/>
    </w:rPr>
  </w:style>
  <w:style w:type="character" w:customStyle="1" w:styleId="33">
    <w:name w:val="Italic1"/>
    <w:link w:val="32"/>
    <w:uiPriority w:val="0"/>
    <w:rPr>
      <w:rFonts w:ascii="CenturySchlbkCyr" w:hAnsi="CenturySchlbkCyr"/>
      <w:i/>
      <w:color w:val="00FFFF"/>
    </w:rPr>
  </w:style>
  <w:style w:type="character" w:customStyle="1" w:styleId="34">
    <w:name w:val="Оглавление 3 Знак"/>
    <w:link w:val="16"/>
    <w:uiPriority w:val="0"/>
  </w:style>
  <w:style w:type="paragraph" w:customStyle="1" w:styleId="35">
    <w:name w:val="Bold"/>
    <w:link w:val="36"/>
    <w:uiPriority w:val="0"/>
    <w:pPr>
      <w:spacing w:after="200" w:line="276" w:lineRule="auto"/>
    </w:pPr>
    <w:rPr>
      <w:rFonts w:eastAsia="Times New Roman" w:cs="Times New Roman" w:asciiTheme="minorHAnsi" w:hAnsiTheme="minorHAnsi"/>
      <w:b/>
      <w:color w:val="000000"/>
      <w:sz w:val="22"/>
      <w:lang w:val="ru-RU" w:eastAsia="ru-RU" w:bidi="ar-SA"/>
    </w:rPr>
  </w:style>
  <w:style w:type="character" w:customStyle="1" w:styleId="36">
    <w:name w:val="Bold1"/>
    <w:link w:val="35"/>
    <w:uiPriority w:val="0"/>
    <w:rPr>
      <w:b/>
    </w:rPr>
  </w:style>
  <w:style w:type="paragraph" w:styleId="37">
    <w:name w:val="No Spacing"/>
    <w:link w:val="38"/>
    <w:uiPriority w:val="0"/>
    <w:pPr>
      <w:spacing w:after="0" w:line="240" w:lineRule="auto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38">
    <w:name w:val="Без интервала Знак"/>
    <w:link w:val="37"/>
    <w:uiPriority w:val="0"/>
    <w:rPr>
      <w:rFonts w:ascii="Calibri" w:hAnsi="Calibri"/>
    </w:rPr>
  </w:style>
  <w:style w:type="character" w:customStyle="1" w:styleId="39">
    <w:name w:val="Заголовок 5 Знак"/>
    <w:link w:val="6"/>
    <w:qFormat/>
    <w:uiPriority w:val="0"/>
    <w:rPr>
      <w:rFonts w:ascii="XO Thames" w:hAnsi="XO Thames"/>
      <w:b/>
      <w:color w:val="000000"/>
      <w:sz w:val="22"/>
    </w:rPr>
  </w:style>
  <w:style w:type="character" w:customStyle="1" w:styleId="40">
    <w:name w:val="Заголовок 1 Знак"/>
    <w:link w:val="2"/>
    <w:uiPriority w:val="0"/>
    <w:rPr>
      <w:rFonts w:ascii="XO Thames" w:hAnsi="XO Thames"/>
      <w:b/>
      <w:sz w:val="32"/>
    </w:rPr>
  </w:style>
  <w:style w:type="paragraph" w:styleId="41">
    <w:name w:val="List Paragraph"/>
    <w:basedOn w:val="1"/>
    <w:link w:val="42"/>
    <w:qFormat/>
    <w:uiPriority w:val="0"/>
    <w:pPr>
      <w:ind w:left="720"/>
      <w:contextualSpacing/>
    </w:pPr>
  </w:style>
  <w:style w:type="character" w:customStyle="1" w:styleId="42">
    <w:name w:val="Абзац списка Знак"/>
    <w:basedOn w:val="24"/>
    <w:link w:val="41"/>
    <w:qFormat/>
    <w:uiPriority w:val="0"/>
  </w:style>
  <w:style w:type="paragraph" w:customStyle="1" w:styleId="43">
    <w:name w:val="Footnote"/>
    <w:link w:val="44"/>
    <w:uiPriority w:val="0"/>
    <w:pPr>
      <w:spacing w:after="200" w:line="276" w:lineRule="auto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4">
    <w:name w:val="Footnote1"/>
    <w:link w:val="43"/>
    <w:uiPriority w:val="0"/>
    <w:rPr>
      <w:rFonts w:ascii="XO Thames" w:hAnsi="XO Thames"/>
      <w:sz w:val="22"/>
    </w:rPr>
  </w:style>
  <w:style w:type="character" w:customStyle="1" w:styleId="45">
    <w:name w:val="Оглавление 1 Знак"/>
    <w:link w:val="14"/>
    <w:uiPriority w:val="0"/>
    <w:rPr>
      <w:rFonts w:ascii="XO Thames" w:hAnsi="XO Thames"/>
      <w:b/>
    </w:rPr>
  </w:style>
  <w:style w:type="paragraph" w:customStyle="1" w:styleId="46">
    <w:name w:val="Header and Footer"/>
    <w:link w:val="47"/>
    <w:uiPriority w:val="0"/>
    <w:pPr>
      <w:spacing w:after="200" w:line="360" w:lineRule="auto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7">
    <w:name w:val="Header and Footer1"/>
    <w:link w:val="46"/>
    <w:uiPriority w:val="0"/>
    <w:rPr>
      <w:rFonts w:ascii="XO Thames" w:hAnsi="XO Thames"/>
      <w:sz w:val="20"/>
    </w:rPr>
  </w:style>
  <w:style w:type="character" w:customStyle="1" w:styleId="48">
    <w:name w:val="Оглавление 9 Знак"/>
    <w:link w:val="12"/>
    <w:uiPriority w:val="0"/>
  </w:style>
  <w:style w:type="character" w:customStyle="1" w:styleId="49">
    <w:name w:val="Оглавление 8 Знак"/>
    <w:link w:val="11"/>
    <w:uiPriority w:val="0"/>
  </w:style>
  <w:style w:type="character" w:customStyle="1" w:styleId="50">
    <w:name w:val="Оглавление 5 Знак"/>
    <w:link w:val="19"/>
    <w:uiPriority w:val="0"/>
  </w:style>
  <w:style w:type="character" w:customStyle="1" w:styleId="51">
    <w:name w:val="Обычный (веб) Знак"/>
    <w:basedOn w:val="24"/>
    <w:link w:val="21"/>
    <w:uiPriority w:val="0"/>
    <w:rPr>
      <w:rFonts w:ascii="Times New Roman" w:hAnsi="Times New Roman"/>
      <w:sz w:val="24"/>
    </w:rPr>
  </w:style>
  <w:style w:type="character" w:customStyle="1" w:styleId="52">
    <w:name w:val="Подзаголовок Знак"/>
    <w:link w:val="22"/>
    <w:uiPriority w:val="0"/>
    <w:rPr>
      <w:rFonts w:ascii="XO Thames" w:hAnsi="XO Thames"/>
      <w:i/>
      <w:color w:val="616161"/>
      <w:sz w:val="24"/>
    </w:rPr>
  </w:style>
  <w:style w:type="paragraph" w:customStyle="1" w:styleId="53">
    <w:name w:val="Основной шрифт абзаца1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customStyle="1" w:styleId="54">
    <w:name w:val="toc 10"/>
    <w:next w:val="1"/>
    <w:link w:val="55"/>
    <w:uiPriority w:val="39"/>
    <w:pPr>
      <w:spacing w:after="200" w:line="276" w:lineRule="auto"/>
      <w:ind w:left="1800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55">
    <w:name w:val="toc 101"/>
    <w:link w:val="54"/>
    <w:uiPriority w:val="0"/>
  </w:style>
  <w:style w:type="character" w:customStyle="1" w:styleId="56">
    <w:name w:val="Название Знак"/>
    <w:link w:val="20"/>
    <w:uiPriority w:val="0"/>
    <w:rPr>
      <w:rFonts w:ascii="XO Thames" w:hAnsi="XO Thames"/>
      <w:b/>
      <w:sz w:val="52"/>
    </w:rPr>
  </w:style>
  <w:style w:type="paragraph" w:customStyle="1" w:styleId="57">
    <w:name w:val="17PRIL-txt"/>
    <w:basedOn w:val="1"/>
    <w:link w:val="58"/>
    <w:uiPriority w:val="0"/>
    <w:pPr>
      <w:spacing w:after="0" w:line="288" w:lineRule="auto"/>
      <w:ind w:left="283" w:right="283"/>
      <w:jc w:val="both"/>
    </w:pPr>
    <w:rPr>
      <w:rFonts w:ascii="CenturySchlbkCyr" w:hAnsi="CenturySchlbkCyr"/>
      <w:spacing w:val="-2"/>
      <w:sz w:val="21"/>
    </w:rPr>
  </w:style>
  <w:style w:type="character" w:customStyle="1" w:styleId="58">
    <w:name w:val="17PRIL-txt1"/>
    <w:basedOn w:val="24"/>
    <w:link w:val="57"/>
    <w:uiPriority w:val="0"/>
    <w:rPr>
      <w:rFonts w:ascii="CenturySchlbkCyr" w:hAnsi="CenturySchlbkCyr"/>
      <w:color w:val="000000"/>
      <w:spacing w:val="-2"/>
      <w:sz w:val="21"/>
    </w:rPr>
  </w:style>
  <w:style w:type="character" w:customStyle="1" w:styleId="59">
    <w:name w:val="Заголовок 4 Знак"/>
    <w:link w:val="5"/>
    <w:uiPriority w:val="0"/>
    <w:rPr>
      <w:rFonts w:ascii="XO Thames" w:hAnsi="XO Thames"/>
      <w:b/>
      <w:color w:val="595959"/>
      <w:sz w:val="26"/>
    </w:rPr>
  </w:style>
  <w:style w:type="character" w:customStyle="1" w:styleId="60">
    <w:name w:val="Заголовок 2 Знак"/>
    <w:link w:val="3"/>
    <w:uiPriority w:val="0"/>
    <w:rPr>
      <w:rFonts w:ascii="XO Thames" w:hAnsi="XO Thames"/>
      <w:b/>
      <w:color w:val="00A0FF"/>
      <w:sz w:val="26"/>
    </w:rPr>
  </w:style>
  <w:style w:type="paragraph" w:customStyle="1" w:styleId="61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4532</Words>
  <Characters>25836</Characters>
  <Lines>215</Lines>
  <Paragraphs>60</Paragraphs>
  <TotalTime>0</TotalTime>
  <ScaleCrop>false</ScaleCrop>
  <LinksUpToDate>false</LinksUpToDate>
  <CharactersWithSpaces>30308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2023-09-06T11:16:00Z</dcterms:created>
  <dc:creator>user</dc:creator>
  <cp:lastModifiedBy>user</cp:lastModifiedBy>
  <dcterms:modified xsi:type="dcterms:W3CDTF">2026-02-23T15:43:08Z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7279F2FC2BB84A7B87CDB2773D66257F_13</vt:lpwstr>
  </property>
</Properties>
</file>